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Arial" w:hAnsi="Arial" w:eastAsia="Arial" w:cs="Arial"/>
          <w:b/>
          <w:sz w:val="36"/>
        </w:rPr>
      </w:pPr>
      <w:r>
        <w:rPr>
          <w:rFonts w:ascii="Arial" w:hAnsi="Arial" w:eastAsia="Arial" w:cs="Arial"/>
          <w:b/>
          <w:sz w:val="36"/>
        </w:rPr>
        <w:t>监督索引号53042300345101000</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云南省通海县公安局交通警察大队</w:t>
      </w:r>
      <w:r>
        <w:rPr>
          <w:rFonts w:hint="eastAsia" w:ascii="方正小标宋_GBK" w:hAnsi="方正小标宋_GBK" w:eastAsia="方正小标宋_GBK" w:cs="方正小标宋_GBK"/>
          <w:sz w:val="36"/>
          <w:szCs w:val="36"/>
        </w:rPr>
        <w:t>2022年度部门决算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eastAsia="zh-CN"/>
        </w:rPr>
        <w:t xml:space="preserve"> </w:t>
      </w:r>
      <w:r>
        <w:rPr>
          <w:rFonts w:hint="eastAsia" w:ascii="黑体" w:hAnsi="黑体" w:eastAsia="黑体" w:cs="黑体"/>
          <w:sz w:val="30"/>
          <w:szCs w:val="30"/>
          <w:lang w:val="en-US" w:eastAsia="zh-CN"/>
        </w:rPr>
        <w:t>云南省通海县公安局交通警察大队</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w:t>
      </w:r>
      <w:r>
        <w:rPr>
          <w:rFonts w:hint="eastAsia" w:ascii="黑体" w:hAnsi="黑体" w:eastAsia="黑体" w:cs="黑体"/>
          <w:sz w:val="30"/>
          <w:szCs w:val="30"/>
          <w:lang w:val="en-US" w:eastAsia="zh-CN"/>
        </w:rPr>
        <w:t>2</w:t>
      </w:r>
      <w:r>
        <w:rPr>
          <w:rFonts w:hint="eastAsia" w:ascii="黑体" w:hAnsi="黑体" w:eastAsia="黑体" w:cs="黑体"/>
          <w:sz w:val="30"/>
          <w:szCs w:val="30"/>
        </w:rPr>
        <w:t>2年度部门决算表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lang w:val="en-US" w:eastAsia="zh-CN"/>
        </w:rPr>
        <w:t>云南省通海县公安局交通警察大队</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sz w:val="30"/>
          <w:szCs w:val="30"/>
        </w:rPr>
        <w:t>（一）主要职能</w:t>
      </w:r>
    </w:p>
    <w:p>
      <w:pPr>
        <w:pStyle w:val="4"/>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Times New Roman" w:hAnsi="Times New Roman" w:eastAsia="楷体" w:cs="Times New Roman"/>
          <w:kern w:val="0"/>
          <w:sz w:val="30"/>
          <w:szCs w:val="30"/>
          <w:lang w:val="en-US" w:eastAsia="zh-CN" w:bidi="ar-SA"/>
        </w:rPr>
        <w:t>1.</w:t>
      </w:r>
      <w:r>
        <w:rPr>
          <w:rFonts w:hint="eastAsia" w:ascii="仿宋_GB2312" w:hAnsi="仿宋_GB2312" w:eastAsia="仿宋_GB2312" w:cs="仿宋_GB2312"/>
          <w:kern w:val="2"/>
          <w:sz w:val="30"/>
          <w:szCs w:val="30"/>
          <w:lang w:val="en-US" w:eastAsia="zh-CN" w:bidi="ar-SA"/>
        </w:rPr>
        <w:t>指导和研究部署全县交通管理工作，负责维护道路交通安全、交通秩序和交通警卫，依法组织实施对车辆和驾驶人的管理，组织、指挥、协调处理特大道路交通事故、涉外道路交通事故和道路交通事故逃逸案件。组织实施对前来我县的党和国家领导人、重要外（贵）宾的警卫及重要会议、大型活动的安全保卫。</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楷体" w:cs="Times New Roman"/>
          <w:kern w:val="0"/>
          <w:sz w:val="30"/>
          <w:szCs w:val="30"/>
          <w:lang w:val="en-US" w:eastAsia="zh-CN" w:bidi="ar-SA"/>
        </w:rPr>
        <w:t>2.</w:t>
      </w:r>
      <w:r>
        <w:rPr>
          <w:rFonts w:hint="eastAsia" w:ascii="仿宋_GB2312" w:hAnsi="仿宋_GB2312" w:eastAsia="仿宋_GB2312" w:cs="仿宋_GB2312"/>
          <w:kern w:val="2"/>
          <w:sz w:val="30"/>
          <w:szCs w:val="30"/>
          <w:lang w:val="en-US" w:eastAsia="zh-CN" w:bidi="ar-SA"/>
        </w:rPr>
        <w:t>负责全县的交通指挥、交通秩序和交通事故（案件）的调查处理和调解工作，承担道路治安巡逻任务；负责车辆和驾驶员管理工作；负责公路巡逻、预防和制止公路上发生的违法犯罪活动；打击车匪路霸；负责开展交通法规和交通安全知识宣传；做好大型活动的交通秩序维护、警卫任务和沿途交通秩序的维护；负责维护学校周边的交通秩序。</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w:t>
      </w:r>
      <w:r>
        <w:rPr>
          <w:rFonts w:hint="eastAsia" w:ascii="Times New Roman" w:hAnsi="Times New Roman" w:eastAsia="楷体" w:cs="Times New Roman"/>
          <w:kern w:val="0"/>
          <w:sz w:val="30"/>
          <w:szCs w:val="30"/>
        </w:rPr>
        <w:t>2022</w:t>
      </w:r>
      <w:r>
        <w:rPr>
          <w:rFonts w:hint="eastAsia" w:ascii="楷体" w:hAnsi="楷体" w:eastAsia="楷体" w:cs="楷体"/>
          <w:sz w:val="30"/>
          <w:szCs w:val="30"/>
        </w:rPr>
        <w:t>年度重点工作任务概述</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rPr>
      </w:pPr>
      <w:r>
        <w:rPr>
          <w:rFonts w:hint="eastAsia" w:ascii="Times New Roman" w:hAnsi="Times New Roman" w:eastAsia="楷体" w:cs="Times New Roman"/>
          <w:kern w:val="0"/>
          <w:sz w:val="30"/>
          <w:szCs w:val="30"/>
        </w:rPr>
        <w:t>202</w:t>
      </w:r>
      <w:r>
        <w:rPr>
          <w:rFonts w:hint="eastAsia" w:ascii="Times New Roman" w:hAnsi="Times New Roman" w:eastAsia="楷体" w:cs="Times New Roman"/>
          <w:kern w:val="0"/>
          <w:sz w:val="30"/>
          <w:szCs w:val="30"/>
          <w:lang w:val="en-US" w:eastAsia="zh-CN"/>
        </w:rPr>
        <w:t>2</w:t>
      </w:r>
      <w:r>
        <w:rPr>
          <w:rFonts w:hint="eastAsia" w:ascii="仿宋_GB2312" w:hAnsi="仿宋_GB2312" w:eastAsia="仿宋_GB2312" w:cs="仿宋_GB2312"/>
          <w:sz w:val="30"/>
          <w:szCs w:val="30"/>
        </w:rPr>
        <w:t>年，通海县公安局交通警察大队</w:t>
      </w:r>
      <w:r>
        <w:rPr>
          <w:rFonts w:hint="eastAsia" w:ascii="仿宋_GB2312" w:hAnsi="仿宋_GB2312" w:eastAsia="仿宋_GB2312" w:cs="仿宋_GB2312"/>
          <w:sz w:val="30"/>
          <w:szCs w:val="30"/>
          <w:lang w:eastAsia="zh-CN"/>
        </w:rPr>
        <w:t>在县委、</w:t>
      </w: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lang w:eastAsia="zh-CN"/>
        </w:rPr>
        <w:t>政府和上级公安机关的坚强领导下，坚持以</w:t>
      </w:r>
      <w:r>
        <w:rPr>
          <w:rFonts w:hint="eastAsia" w:ascii="仿宋_GB2312" w:hAnsi="仿宋_GB2312" w:eastAsia="仿宋_GB2312" w:cs="仿宋_GB2312"/>
          <w:sz w:val="30"/>
          <w:szCs w:val="30"/>
        </w:rPr>
        <w:t>习近平</w:t>
      </w:r>
      <w:r>
        <w:rPr>
          <w:rFonts w:hint="eastAsia" w:ascii="仿宋_GB2312" w:hAnsi="仿宋_GB2312" w:eastAsia="仿宋_GB2312" w:cs="仿宋_GB2312"/>
          <w:sz w:val="30"/>
          <w:szCs w:val="30"/>
          <w:lang w:val="en-US" w:eastAsia="zh-CN"/>
        </w:rPr>
        <w:t>总书记“人民至上、生命至上”重要指示为根本遵循，紧扣党的二十大交通安保工作主线</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紧紧围绕</w:t>
      </w:r>
      <w:r>
        <w:rPr>
          <w:rFonts w:hint="eastAsia" w:ascii="仿宋_GB2312" w:hAnsi="仿宋_GB2312" w:eastAsia="仿宋_GB2312" w:cs="仿宋_GB2312"/>
          <w:sz w:val="30"/>
          <w:szCs w:val="30"/>
          <w:lang w:eastAsia="zh-CN"/>
        </w:rPr>
        <w:t>县局党委“</w:t>
      </w:r>
      <w:r>
        <w:rPr>
          <w:rFonts w:hint="eastAsia" w:ascii="Times New Roman" w:hAnsi="Times New Roman" w:eastAsia="楷体" w:cs="Times New Roman"/>
          <w:kern w:val="0"/>
          <w:sz w:val="30"/>
          <w:szCs w:val="30"/>
          <w:lang w:val="en-US" w:eastAsia="zh-CN"/>
        </w:rPr>
        <w:t>14636</w:t>
      </w:r>
      <w:r>
        <w:rPr>
          <w:rFonts w:hint="eastAsia" w:ascii="仿宋_GB2312" w:hAnsi="仿宋_GB2312" w:eastAsia="仿宋_GB2312" w:cs="仿宋_GB2312"/>
          <w:sz w:val="30"/>
          <w:szCs w:val="30"/>
          <w:lang w:eastAsia="zh-CN"/>
        </w:rPr>
        <w:t>”工作思路，</w:t>
      </w:r>
      <w:r>
        <w:rPr>
          <w:rFonts w:hint="eastAsia" w:ascii="仿宋_GB2312" w:hAnsi="仿宋_GB2312" w:eastAsia="仿宋_GB2312" w:cs="仿宋_GB2312"/>
          <w:sz w:val="30"/>
          <w:szCs w:val="30"/>
        </w:rPr>
        <w:t>以“除隐患、保畅通、防事故”为</w:t>
      </w:r>
      <w:r>
        <w:rPr>
          <w:rFonts w:hint="eastAsia" w:ascii="仿宋_GB2312" w:hAnsi="仿宋_GB2312" w:eastAsia="仿宋_GB2312" w:cs="仿宋_GB2312"/>
          <w:sz w:val="30"/>
          <w:szCs w:val="30"/>
          <w:lang w:eastAsia="zh-CN"/>
        </w:rPr>
        <w:t>总体</w:t>
      </w: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全面推进事故预防、疏堵保畅、交管服务和队伍建设，</w:t>
      </w:r>
      <w:r>
        <w:rPr>
          <w:rFonts w:hint="eastAsia" w:ascii="仿宋_GB2312" w:hAnsi="仿宋_GB2312" w:eastAsia="仿宋_GB2312" w:cs="仿宋_GB2312"/>
          <w:sz w:val="30"/>
          <w:szCs w:val="30"/>
        </w:rPr>
        <w:t>切实履行好党和人民赋予的新时代职责使命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交通安全现代治理水平明显提升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年度重点工作任务介绍。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Times New Roman" w:hAnsi="Times New Roman" w:eastAsia="楷体" w:cs="Times New Roman"/>
          <w:kern w:val="0"/>
          <w:sz w:val="30"/>
          <w:szCs w:val="30"/>
          <w:lang w:val="en-US" w:eastAsia="zh-CN" w:bidi="ar-SA"/>
        </w:rPr>
        <w:t>1.</w:t>
      </w:r>
      <w:r>
        <w:rPr>
          <w:rFonts w:hint="eastAsia" w:ascii="仿宋_GB2312" w:hAnsi="仿宋_GB2312" w:eastAsia="仿宋_GB2312" w:cs="仿宋_GB2312"/>
          <w:sz w:val="30"/>
          <w:szCs w:val="30"/>
          <w:lang w:val="en-US" w:eastAsia="zh-CN"/>
        </w:rPr>
        <w:t>坚持政治建警全面从严治警，锻造高素质过硬交警铁军。全面深入学习践行党的二十大精神，筑牢绝对忠诚的政治品格。</w:t>
      </w:r>
      <w:r>
        <w:rPr>
          <w:rFonts w:hint="eastAsia" w:ascii="仿宋_GB2312" w:hAnsi="仿宋_GB2312" w:eastAsia="仿宋_GB2312" w:cs="仿宋_GB2312"/>
          <w:sz w:val="30"/>
          <w:szCs w:val="30"/>
        </w:rPr>
        <w:t>坚定不移贯彻新时代党的建警治警方针，忠实践行习近平总书记重要训词精神，努力提高全警与现代化要求相适应的能力本领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Times New Roman" w:hAnsi="Times New Roman" w:eastAsia="楷体" w:cs="Times New Roman"/>
          <w:kern w:val="0"/>
          <w:sz w:val="30"/>
          <w:szCs w:val="30"/>
          <w:lang w:val="en-US" w:eastAsia="zh-CN" w:bidi="ar-SA"/>
        </w:rPr>
        <w:t>2.</w:t>
      </w:r>
      <w:r>
        <w:rPr>
          <w:rFonts w:hint="eastAsia" w:ascii="仿宋_GB2312" w:hAnsi="仿宋_GB2312" w:eastAsia="仿宋_GB2312" w:cs="仿宋_GB2312"/>
          <w:sz w:val="30"/>
          <w:szCs w:val="30"/>
          <w:lang w:eastAsia="zh-CN"/>
        </w:rPr>
        <w:t>以党的二十大交通安保工作为主线，深入推进“减量控大”整治行动。</w:t>
      </w:r>
      <w:r>
        <w:rPr>
          <w:rFonts w:hint="eastAsia" w:ascii="Times New Roman" w:hAnsi="Times New Roman" w:eastAsia="楷体" w:cs="Times New Roman"/>
          <w:kern w:val="0"/>
          <w:sz w:val="30"/>
          <w:szCs w:val="30"/>
          <w:lang w:val="en-US" w:eastAsia="zh-CN"/>
        </w:rPr>
        <w:t>2022</w:t>
      </w:r>
      <w:r>
        <w:rPr>
          <w:rFonts w:hint="eastAsia" w:ascii="仿宋_GB2312" w:hAnsi="仿宋_GB2312" w:eastAsia="仿宋_GB2312" w:cs="仿宋_GB2312"/>
          <w:sz w:val="30"/>
          <w:szCs w:val="30"/>
          <w:lang w:val="en-US" w:eastAsia="zh-CN"/>
        </w:rPr>
        <w:t>年，通海县公安局交警大队紧盯敏感时间节点，将党的二十大胜利召开作为首要政治任务，切实强化组织领导，高标准严要求投入到</w:t>
      </w:r>
      <w:r>
        <w:rPr>
          <w:rFonts w:hint="default" w:ascii="仿宋_GB2312" w:hAnsi="仿宋_GB2312" w:eastAsia="仿宋_GB2312" w:cs="仿宋_GB2312"/>
          <w:sz w:val="30"/>
          <w:szCs w:val="30"/>
          <w:lang w:val="en-US" w:eastAsia="zh-CN"/>
        </w:rPr>
        <w:t>交通安保工作</w:t>
      </w:r>
      <w:r>
        <w:rPr>
          <w:rFonts w:hint="eastAsia" w:ascii="仿宋_GB2312" w:hAnsi="仿宋_GB2312" w:eastAsia="仿宋_GB2312" w:cs="仿宋_GB2312"/>
          <w:sz w:val="30"/>
          <w:szCs w:val="30"/>
          <w:lang w:val="en-US" w:eastAsia="zh-CN"/>
        </w:rPr>
        <w:t>任务中，深入推进“减量控大”波次整治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大队持续开展“两客一危一货一面”及三轮摩托车等重点车辆和驾驶人隐患“清零”行动，严格查处“大吨小标”、非法改装等违法违规生产、销售行为，深入推进重点机动车及驾驶人违法行为专项整治，强化重点车辆源头监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Times New Roman" w:hAnsi="Times New Roman" w:eastAsia="楷体" w:cs="Times New Roman"/>
          <w:kern w:val="0"/>
          <w:sz w:val="30"/>
          <w:szCs w:val="30"/>
          <w:lang w:val="en-US" w:eastAsia="zh-CN" w:bidi="ar-SA"/>
        </w:rPr>
        <w:t>3.</w:t>
      </w:r>
      <w:r>
        <w:rPr>
          <w:rFonts w:hint="eastAsia" w:ascii="仿宋_GB2312" w:hAnsi="仿宋_GB2312" w:eastAsia="仿宋_GB2312" w:cs="仿宋_GB2312"/>
          <w:sz w:val="30"/>
          <w:szCs w:val="30"/>
          <w:lang w:val="en-US" w:eastAsia="zh-CN"/>
        </w:rPr>
        <w:t>隐患排查整改精准到位。一是深入辖区学校开展校园安全大检查，坚持立查立改、边查边改，确保问题隐患动态清零，全力维护校园周边道路交通秩序畅通、安全、有序。二是深入排查农村道路交通安全隐患。定期对辖区农村道路交通事故开展深度分析研判。三是组织推进道路交通安全四个“十百千”工程，深入开展道路交通安全风险隐患大排查大整治，对全县辖区国省道、县乡道路、城市道路开展全面细致排查。</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Times New Roman" w:hAnsi="Times New Roman" w:eastAsia="楷体" w:cs="Times New Roman"/>
          <w:kern w:val="0"/>
          <w:sz w:val="30"/>
          <w:szCs w:val="30"/>
          <w:lang w:val="en-US" w:eastAsia="zh-CN" w:bidi="ar-SA"/>
        </w:rPr>
        <w:t>4.</w:t>
      </w:r>
      <w:r>
        <w:rPr>
          <w:rFonts w:hint="eastAsia" w:ascii="仿宋_GB2312" w:hAnsi="仿宋_GB2312" w:eastAsia="仿宋_GB2312" w:cs="仿宋_GB2312"/>
          <w:sz w:val="30"/>
          <w:szCs w:val="30"/>
          <w:lang w:val="en-US" w:eastAsia="zh-CN"/>
        </w:rPr>
        <w:t>扎实开展交通安全宣传工作。</w:t>
      </w:r>
      <w:r>
        <w:rPr>
          <w:rFonts w:hint="eastAsia" w:ascii="Times New Roman" w:hAnsi="Times New Roman" w:eastAsia="楷体" w:cs="Times New Roman"/>
          <w:kern w:val="0"/>
          <w:sz w:val="30"/>
          <w:szCs w:val="30"/>
          <w:lang w:val="en-US" w:eastAsia="zh-CN"/>
        </w:rPr>
        <w:t>2022</w:t>
      </w:r>
      <w:r>
        <w:rPr>
          <w:rFonts w:hint="eastAsia" w:ascii="仿宋_GB2312" w:hAnsi="仿宋_GB2312" w:eastAsia="仿宋_GB2312" w:cs="仿宋_GB2312"/>
          <w:sz w:val="30"/>
          <w:szCs w:val="30"/>
          <w:lang w:val="en-US" w:eastAsia="zh-CN"/>
        </w:rPr>
        <w:t>年，持续开展“高危风险企业”“突出违法车辆”“典型事故案例”“终生禁驾人员”等曝光行动。深入推进交通安全宣传“七进”活动，健全完善安全提示信息精准推送机制，加强新媒体矩阵建设及宣传联动，建设交通安全融媒体中心示范基地。丰富完善分年龄、分行业教程体系，制定中小学生、老年人宣传教育大纲，推动加强未成年人交通安全素质教育。通过手机短信、LED显示屏、事故展板、警示教育学习，加强对重点驾驶人宣传教育。</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Times New Roman" w:hAnsi="Times New Roman" w:eastAsia="楷体" w:cs="Times New Roman"/>
          <w:kern w:val="0"/>
          <w:sz w:val="30"/>
          <w:szCs w:val="30"/>
          <w:lang w:val="en-US" w:eastAsia="zh-CN" w:bidi="ar-SA"/>
        </w:rPr>
        <w:t>5.</w:t>
      </w:r>
      <w:r>
        <w:rPr>
          <w:rFonts w:hint="eastAsia" w:ascii="仿宋_GB2312" w:hAnsi="仿宋_GB2312" w:eastAsia="仿宋_GB2312" w:cs="仿宋_GB2312"/>
          <w:sz w:val="30"/>
          <w:szCs w:val="30"/>
          <w:lang w:val="en-US" w:eastAsia="zh-CN"/>
        </w:rPr>
        <w:t>贯彻落实“放管服”改革措施，车驾管服务效能显著提升。打通群众购车落户的“最后一公里”，打造车管工作“一站式”便民服务平台，为群众提供更加便民、利民的服务。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sz w:val="30"/>
          <w:szCs w:val="30"/>
          <w:lang w:val="en-US" w:eastAsia="zh-CN"/>
        </w:rPr>
        <w:t>我部门共设置</w:t>
      </w:r>
      <w:r>
        <w:rPr>
          <w:rFonts w:hint="eastAsia" w:ascii="Times New Roman" w:hAnsi="Times New Roman" w:eastAsia="楷体" w:cs="Times New Roman"/>
          <w:kern w:val="0"/>
          <w:sz w:val="30"/>
          <w:szCs w:val="30"/>
          <w:lang w:val="en-US" w:eastAsia="zh-CN"/>
        </w:rPr>
        <w:t>6</w:t>
      </w:r>
      <w:r>
        <w:rPr>
          <w:rFonts w:hint="eastAsia" w:ascii="仿宋_GB2312" w:hAnsi="仿宋_GB2312" w:eastAsia="仿宋_GB2312" w:cs="仿宋_GB2312"/>
          <w:sz w:val="30"/>
          <w:szCs w:val="30"/>
          <w:lang w:val="en-US" w:eastAsia="zh-CN"/>
        </w:rPr>
        <w:t>个内设机构，包括：办公室、秩序管理一中队、秩序管理二中队、事故处理中队、秩序管理四中队、车管所（秩序中队含违法办、指挥中心）。</w:t>
      </w:r>
    </w:p>
    <w:p>
      <w:pPr>
        <w:pStyle w:val="4"/>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无所属单位。</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纳入云南省通海县公安局交通警察大队</w:t>
      </w:r>
      <w:r>
        <w:rPr>
          <w:rFonts w:hint="eastAsia" w:ascii="Times New Roman" w:hAnsi="Times New Roman" w:eastAsia="楷体" w:cs="Times New Roman"/>
          <w:kern w:val="0"/>
          <w:sz w:val="30"/>
          <w:szCs w:val="30"/>
          <w:lang w:val="en-US" w:eastAsia="zh-CN"/>
        </w:rPr>
        <w:t>2022</w:t>
      </w:r>
      <w:r>
        <w:rPr>
          <w:rFonts w:hint="eastAsia" w:ascii="仿宋_GB2312" w:hAnsi="仿宋_GB2312" w:eastAsia="仿宋_GB2312" w:cs="仿宋_GB2312"/>
          <w:sz w:val="30"/>
          <w:szCs w:val="30"/>
          <w:lang w:val="en-US" w:eastAsia="zh-CN"/>
        </w:rPr>
        <w:t>年度部门决算编报的单位共</w:t>
      </w:r>
      <w:r>
        <w:rPr>
          <w:rFonts w:hint="eastAsia" w:ascii="Times New Roman" w:hAnsi="Times New Roman" w:eastAsia="楷体" w:cs="Times New Roman"/>
          <w:kern w:val="0"/>
          <w:sz w:val="30"/>
          <w:szCs w:val="30"/>
          <w:lang w:val="en-US" w:eastAsia="zh-CN"/>
        </w:rPr>
        <w:t>1</w:t>
      </w:r>
      <w:r>
        <w:rPr>
          <w:rFonts w:hint="eastAsia" w:ascii="仿宋_GB2312" w:hAnsi="仿宋_GB2312" w:eastAsia="仿宋_GB2312" w:cs="仿宋_GB2312"/>
          <w:sz w:val="30"/>
          <w:szCs w:val="30"/>
          <w:lang w:val="en-US" w:eastAsia="zh-CN"/>
        </w:rPr>
        <w:t>个。其中：行政单位</w:t>
      </w:r>
      <w:r>
        <w:rPr>
          <w:rFonts w:hint="eastAsia" w:ascii="Times New Roman" w:hAnsi="Times New Roman" w:eastAsia="楷体" w:cs="Times New Roman"/>
          <w:kern w:val="0"/>
          <w:sz w:val="30"/>
          <w:szCs w:val="30"/>
          <w:lang w:val="en-US" w:eastAsia="zh-CN"/>
        </w:rPr>
        <w:t>1</w:t>
      </w:r>
      <w:r>
        <w:rPr>
          <w:rFonts w:hint="eastAsia" w:ascii="仿宋_GB2312" w:hAnsi="仿宋_GB2312" w:eastAsia="仿宋_GB2312" w:cs="仿宋_GB2312"/>
          <w:sz w:val="30"/>
          <w:szCs w:val="30"/>
          <w:lang w:val="en-US" w:eastAsia="zh-CN"/>
        </w:rPr>
        <w:t>个，参照公务员法管理的事业单位</w:t>
      </w:r>
      <w:r>
        <w:rPr>
          <w:rFonts w:hint="eastAsia" w:ascii="Times New Roman" w:hAnsi="Times New Roman" w:eastAsia="楷体" w:cs="Times New Roman"/>
          <w:kern w:val="0"/>
          <w:sz w:val="30"/>
          <w:szCs w:val="30"/>
          <w:lang w:val="en-US" w:eastAsia="zh-CN"/>
        </w:rPr>
        <w:t>0</w:t>
      </w:r>
      <w:r>
        <w:rPr>
          <w:rFonts w:hint="eastAsia" w:ascii="仿宋_GB2312" w:hAnsi="仿宋_GB2312" w:eastAsia="仿宋_GB2312" w:cs="仿宋_GB2312"/>
          <w:sz w:val="30"/>
          <w:szCs w:val="30"/>
          <w:lang w:val="en-US" w:eastAsia="zh-CN"/>
        </w:rPr>
        <w:t>个，其他事业单位</w:t>
      </w:r>
      <w:r>
        <w:rPr>
          <w:rFonts w:hint="eastAsia" w:ascii="Times New Roman" w:hAnsi="Times New Roman" w:eastAsia="楷体" w:cs="Times New Roman"/>
          <w:kern w:val="0"/>
          <w:sz w:val="30"/>
          <w:szCs w:val="30"/>
          <w:lang w:val="en-US" w:eastAsia="zh-CN"/>
        </w:rPr>
        <w:t>0</w:t>
      </w:r>
      <w:r>
        <w:rPr>
          <w:rFonts w:hint="eastAsia" w:ascii="仿宋_GB2312" w:hAnsi="仿宋_GB2312" w:eastAsia="仿宋_GB2312" w:cs="仿宋_GB2312"/>
          <w:sz w:val="30"/>
          <w:szCs w:val="30"/>
          <w:lang w:val="en-US" w:eastAsia="zh-CN"/>
        </w:rPr>
        <w:t xml:space="preserve">个。分别是：      </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eastAsia="仿宋_GB2312"/>
          <w:sz w:val="30"/>
          <w:szCs w:val="30"/>
        </w:rPr>
      </w:pPr>
      <w:r>
        <w:rPr>
          <w:rFonts w:hint="eastAsia" w:ascii="Times New Roman" w:hAnsi="Times New Roman" w:eastAsia="楷体" w:cs="Times New Roman"/>
          <w:kern w:val="0"/>
          <w:sz w:val="30"/>
          <w:szCs w:val="30"/>
          <w:lang w:val="en-US" w:eastAsia="zh-CN"/>
        </w:rPr>
        <w:t>1.</w:t>
      </w:r>
      <w:r>
        <w:rPr>
          <w:rFonts w:hint="eastAsia" w:ascii="仿宋_GB2312" w:hAnsi="仿宋_GB2312" w:eastAsia="仿宋_GB2312" w:cs="仿宋_GB2312"/>
          <w:sz w:val="30"/>
          <w:szCs w:val="30"/>
          <w:lang w:val="en-US" w:eastAsia="zh-CN"/>
        </w:rPr>
        <w:t>云南省通海县公安局交通警察大队。</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eastAsia="仿宋_GB2312"/>
          <w:sz w:val="30"/>
          <w:szCs w:val="30"/>
          <w:lang w:val="en-US" w:eastAsia="zh-CN"/>
        </w:rPr>
        <w:t>云南省通海县公安局交通警察大队</w:t>
      </w:r>
      <w:r>
        <w:rPr>
          <w:rFonts w:hint="eastAsia" w:ascii="仿宋_GB2312" w:eastAsia="仿宋_GB2312"/>
          <w:sz w:val="30"/>
          <w:szCs w:val="30"/>
        </w:rPr>
        <w:t>年末实有人员编制</w:t>
      </w:r>
      <w:r>
        <w:rPr>
          <w:rFonts w:hint="default" w:ascii="Times New Roman" w:hAnsi="Times New Roman" w:eastAsia="仿宋_GB2312" w:cs="Times New Roman"/>
          <w:sz w:val="30"/>
          <w:szCs w:val="30"/>
          <w:lang w:val="en-US" w:eastAsia="zh-CN"/>
        </w:rPr>
        <w:t>28</w:t>
      </w:r>
      <w:r>
        <w:rPr>
          <w:rFonts w:hint="eastAsia" w:ascii="仿宋_GB2312" w:hAnsi="宋体" w:eastAsia="仿宋_GB2312" w:cs="Arial"/>
          <w:kern w:val="0"/>
          <w:sz w:val="30"/>
          <w:szCs w:val="30"/>
        </w:rPr>
        <w:t>人。其中：行政编制</w:t>
      </w:r>
      <w:r>
        <w:rPr>
          <w:rFonts w:hint="eastAsia" w:ascii="Times New Roman" w:hAnsi="Times New Roman" w:eastAsia="仿宋_GB2312" w:cs="Times New Roman"/>
          <w:sz w:val="30"/>
          <w:szCs w:val="30"/>
          <w:lang w:val="en-US" w:eastAsia="zh-CN"/>
        </w:rPr>
        <w:t>28</w:t>
      </w:r>
      <w:r>
        <w:rPr>
          <w:rFonts w:hint="eastAsia" w:ascii="仿宋_GB2312" w:hAnsi="宋体" w:eastAsia="仿宋_GB2312" w:cs="Arial"/>
          <w:kern w:val="0"/>
          <w:sz w:val="30"/>
          <w:szCs w:val="30"/>
        </w:rPr>
        <w:t>人（含行政工勤编制</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人），事业编制</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人（含参公管理事业编制</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人）；在职在编实有行政人员</w:t>
      </w:r>
      <w:r>
        <w:rPr>
          <w:rFonts w:hint="default" w:ascii="Times New Roman" w:hAnsi="Times New Roman" w:eastAsia="仿宋_GB2312" w:cs="Times New Roman"/>
          <w:sz w:val="30"/>
          <w:szCs w:val="30"/>
          <w:lang w:val="en-US" w:eastAsia="zh-CN"/>
        </w:rPr>
        <w:t>28</w:t>
      </w:r>
      <w:r>
        <w:rPr>
          <w:rFonts w:hint="eastAsia" w:ascii="仿宋_GB2312" w:hAnsi="宋体" w:eastAsia="仿宋_GB2312" w:cs="Arial"/>
          <w:kern w:val="0"/>
          <w:sz w:val="30"/>
          <w:szCs w:val="30"/>
        </w:rPr>
        <w:t>人（含行政工勤人员</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人），事业人员</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人（含参公管理事业人员</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w:t>
      </w:r>
      <w:r>
        <w:rPr>
          <w:rFonts w:hint="eastAsia" w:ascii="仿宋_GB2312" w:eastAsia="仿宋_GB2312"/>
          <w:sz w:val="30"/>
          <w:szCs w:val="30"/>
          <w:lang w:val="en-US" w:eastAsia="zh-CN"/>
        </w:rPr>
        <w:t>休</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Times New Roman" w:hAnsi="Times New Roman" w:eastAsia="仿宋_GB2312" w:cs="Times New Roman"/>
          <w:sz w:val="30"/>
          <w:szCs w:val="30"/>
          <w:lang w:val="en-US" w:eastAsia="zh-CN"/>
        </w:rPr>
        <w:t>4</w:t>
      </w:r>
      <w:r>
        <w:rPr>
          <w:rFonts w:hint="eastAsia" w:ascii="仿宋_GB2312" w:hAnsi="宋体" w:eastAsia="仿宋_GB2312" w:cs="Arial"/>
          <w:kern w:val="0"/>
          <w:sz w:val="30"/>
          <w:szCs w:val="30"/>
          <w:lang w:val="en-US" w:eastAsia="zh-CN"/>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cs="Times New Roman"/>
          <w:sz w:val="30"/>
          <w:szCs w:val="30"/>
          <w:lang w:val="en-US" w:eastAsia="zh-CN"/>
        </w:rPr>
        <w:t>4</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Times New Roman" w:hAnsi="Times New Roman" w:eastAsia="仿宋_GB2312" w:cs="Times New Roman"/>
          <w:sz w:val="30"/>
          <w:szCs w:val="30"/>
          <w:lang w:val="en-US" w:eastAsia="zh-CN"/>
        </w:rPr>
        <w:t>11</w:t>
      </w:r>
      <w:r>
        <w:rPr>
          <w:rFonts w:hint="eastAsia" w:ascii="仿宋_GB2312" w:hAnsi="宋体" w:eastAsia="仿宋_GB2312" w:cs="Arial"/>
          <w:kern w:val="0"/>
          <w:sz w:val="30"/>
          <w:szCs w:val="30"/>
        </w:rPr>
        <w:t>辆，在编实有车辆</w:t>
      </w:r>
      <w:r>
        <w:rPr>
          <w:rFonts w:hint="eastAsia" w:ascii="Times New Roman" w:hAnsi="Times New Roman" w:eastAsia="仿宋_GB2312" w:cs="Times New Roman"/>
          <w:sz w:val="30"/>
          <w:szCs w:val="30"/>
          <w:lang w:val="en-US" w:eastAsia="zh-CN"/>
        </w:rPr>
        <w:t>11</w:t>
      </w:r>
      <w:r>
        <w:rPr>
          <w:rFonts w:hint="eastAsia" w:ascii="仿宋_GB2312" w:hAnsi="宋体" w:eastAsia="仿宋_GB2312" w:cs="Arial"/>
          <w:kern w:val="0"/>
          <w:sz w:val="30"/>
          <w:szCs w:val="30"/>
        </w:rPr>
        <w:t>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第二部分 2022年度部门决算表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center"/>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sz w:val="30"/>
          <w:szCs w:val="30"/>
          <w:lang w:val="en-US" w:eastAsia="zh-CN"/>
        </w:rPr>
        <w:t>2022</w:t>
      </w:r>
      <w:r>
        <w:rPr>
          <w:rFonts w:hint="eastAsia" w:ascii="仿宋_GB2312" w:hAnsi="宋体" w:eastAsia="仿宋_GB2312" w:cs="Arial"/>
          <w:kern w:val="0"/>
          <w:sz w:val="30"/>
          <w:szCs w:val="30"/>
          <w:lang w:eastAsia="zh-CN"/>
        </w:rPr>
        <w:t>年没有政府性基金预算财政拨款收入，也没有使用政府性基金预算财政拨款安排的支出，《</w:t>
      </w:r>
      <w:r>
        <w:rPr>
          <w:rFonts w:hint="eastAsia" w:ascii="仿宋_GB2312" w:hAnsi="宋体" w:eastAsia="仿宋_GB2312" w:cs="Arial"/>
          <w:kern w:val="0"/>
          <w:sz w:val="30"/>
          <w:szCs w:val="30"/>
          <w:lang w:val="en-US" w:eastAsia="zh-CN"/>
        </w:rPr>
        <w:t>政府性基金</w:t>
      </w:r>
      <w:r>
        <w:rPr>
          <w:rFonts w:hint="eastAsia" w:ascii="仿宋_GB2312" w:hAnsi="宋体" w:eastAsia="仿宋_GB2312" w:cs="Arial"/>
          <w:kern w:val="0"/>
          <w:sz w:val="30"/>
          <w:szCs w:val="30"/>
          <w:lang w:eastAsia="zh-CN"/>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sz w:val="30"/>
          <w:szCs w:val="30"/>
          <w:lang w:val="en-US" w:eastAsia="zh-CN"/>
        </w:rPr>
        <w:t>2022</w:t>
      </w:r>
      <w:r>
        <w:rPr>
          <w:rFonts w:hint="eastAsia" w:ascii="仿宋_GB2312" w:hAnsi="宋体" w:eastAsia="仿宋_GB2312" w:cs="Arial"/>
          <w:kern w:val="0"/>
          <w:sz w:val="30"/>
          <w:szCs w:val="30"/>
          <w:lang w:eastAsia="zh-CN"/>
        </w:rPr>
        <w:t>年没有国有资本经营预算财政拨款收入，也没有使用国有资本经营预算财政拨款安排的支出，《国有资本经营预算财政拨款收入支出决算表》为空表。</w:t>
      </w:r>
    </w:p>
    <w:p>
      <w:pPr>
        <w:pStyle w:val="11"/>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jc w:val="both"/>
        <w:textAlignment w:val="auto"/>
        <w:rPr>
          <w:rFonts w:ascii="宋体" w:hAnsi="宋体" w:eastAsia="宋体" w:cs="宋体"/>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eastAsia="zh-CN"/>
        </w:rPr>
        <w:t>年度收入合计</w:t>
      </w:r>
      <w:r>
        <w:rPr>
          <w:rFonts w:hint="default" w:ascii="Times New Roman" w:hAnsi="Times New Roman" w:eastAsia="仿宋_GB2312" w:cs="Times New Roman"/>
          <w:kern w:val="2"/>
          <w:sz w:val="30"/>
          <w:szCs w:val="30"/>
          <w:lang w:val="en-US" w:eastAsia="zh-CN" w:bidi="ar-SA"/>
        </w:rPr>
        <w:t>11,823,260.64</w:t>
      </w:r>
      <w:r>
        <w:rPr>
          <w:rFonts w:hint="eastAsia" w:ascii="仿宋_GB2312" w:hAnsi="宋体" w:eastAsia="仿宋_GB2312" w:cs="Arial"/>
          <w:kern w:val="0"/>
          <w:sz w:val="30"/>
          <w:szCs w:val="30"/>
          <w:lang w:eastAsia="zh-CN"/>
        </w:rPr>
        <w:t>元。其中：财政拨款收入</w:t>
      </w:r>
      <w:r>
        <w:rPr>
          <w:rFonts w:hint="default" w:ascii="Times New Roman" w:hAnsi="Times New Roman" w:eastAsia="仿宋_GB2312" w:cs="Times New Roman"/>
          <w:kern w:val="2"/>
          <w:sz w:val="30"/>
          <w:szCs w:val="30"/>
          <w:lang w:val="en-US" w:eastAsia="zh-CN" w:bidi="ar-SA"/>
        </w:rPr>
        <w:t>11,671,260.64</w:t>
      </w:r>
      <w:r>
        <w:rPr>
          <w:rFonts w:hint="eastAsia" w:ascii="仿宋_GB2312" w:hAnsi="宋体" w:eastAsia="仿宋_GB2312" w:cs="Arial"/>
          <w:kern w:val="0"/>
          <w:sz w:val="30"/>
          <w:szCs w:val="30"/>
          <w:lang w:eastAsia="zh-CN"/>
        </w:rPr>
        <w:t>元，占总收入的</w:t>
      </w:r>
      <w:r>
        <w:rPr>
          <w:rFonts w:hint="default" w:ascii="Times New Roman" w:hAnsi="Times New Roman" w:eastAsia="仿宋_GB2312" w:cs="Times New Roman"/>
          <w:kern w:val="2"/>
          <w:sz w:val="30"/>
          <w:szCs w:val="30"/>
          <w:lang w:val="en-US" w:eastAsia="zh-CN" w:bidi="ar-SA"/>
        </w:rPr>
        <w:t>98.71</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；上级补助收入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；事业收入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元（含教育收费</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；经营收入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；附属单位缴款收入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；其他收入</w:t>
      </w:r>
      <w:r>
        <w:rPr>
          <w:rFonts w:hint="default" w:ascii="Times New Roman" w:hAnsi="Times New Roman" w:eastAsia="仿宋_GB2312" w:cs="Times New Roman"/>
          <w:kern w:val="2"/>
          <w:sz w:val="30"/>
          <w:szCs w:val="30"/>
          <w:lang w:val="en-US" w:eastAsia="zh-CN" w:bidi="ar-SA"/>
        </w:rPr>
        <w:t>152,000.00</w:t>
      </w:r>
      <w:r>
        <w:rPr>
          <w:rFonts w:hint="eastAsia" w:ascii="仿宋_GB2312" w:hAnsi="宋体" w:eastAsia="仿宋_GB2312" w:cs="Arial"/>
          <w:kern w:val="0"/>
          <w:sz w:val="30"/>
          <w:szCs w:val="30"/>
          <w:lang w:eastAsia="zh-CN"/>
        </w:rPr>
        <w:t>元，占总收入的</w:t>
      </w:r>
      <w:r>
        <w:rPr>
          <w:rFonts w:hint="default" w:ascii="Times New Roman" w:hAnsi="Times New Roman" w:eastAsia="仿宋_GB2312" w:cs="Times New Roman"/>
          <w:kern w:val="2"/>
          <w:sz w:val="30"/>
          <w:szCs w:val="30"/>
          <w:lang w:val="en-US" w:eastAsia="zh-CN" w:bidi="ar-SA"/>
        </w:rPr>
        <w:t>1.29</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。与上年相比，收入合计</w:t>
      </w:r>
      <w:r>
        <w:rPr>
          <w:rFonts w:hint="eastAsia" w:ascii="仿宋_GB2312" w:hAnsi="宋体" w:eastAsia="仿宋_GB2312" w:cs="Arial"/>
          <w:kern w:val="0"/>
          <w:sz w:val="30"/>
          <w:szCs w:val="30"/>
          <w:lang w:val="en-US" w:eastAsia="zh-CN"/>
        </w:rPr>
        <w:t>增加</w:t>
      </w:r>
      <w:r>
        <w:rPr>
          <w:rFonts w:hint="eastAsia" w:ascii="Times New Roman"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401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284.84</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w:t>
      </w:r>
      <w:r>
        <w:rPr>
          <w:rFonts w:hint="eastAsia" w:ascii="Times New Roman" w:hAnsi="Times New Roman" w:eastAsia="仿宋_GB2312" w:cs="Times New Roman"/>
          <w:kern w:val="2"/>
          <w:sz w:val="30"/>
          <w:szCs w:val="30"/>
          <w:lang w:val="en-US" w:eastAsia="zh-CN" w:bidi="ar-SA"/>
        </w:rPr>
        <w:t>13.45%</w:t>
      </w:r>
      <w:r>
        <w:rPr>
          <w:rFonts w:hint="eastAsia" w:ascii="仿宋_GB2312" w:hAnsi="宋体" w:eastAsia="仿宋_GB2312" w:cs="Arial"/>
          <w:kern w:val="0"/>
          <w:sz w:val="30"/>
          <w:szCs w:val="30"/>
          <w:lang w:eastAsia="zh-CN"/>
        </w:rPr>
        <w:t>。其中：财政拨款收入</w:t>
      </w:r>
      <w:r>
        <w:rPr>
          <w:rFonts w:hint="eastAsia" w:ascii="仿宋_GB2312" w:hAnsi="宋体" w:eastAsia="仿宋_GB2312" w:cs="Arial"/>
          <w:kern w:val="0"/>
          <w:sz w:val="30"/>
          <w:szCs w:val="30"/>
          <w:lang w:val="en-US" w:eastAsia="zh-CN"/>
        </w:rPr>
        <w:t>增加</w:t>
      </w:r>
      <w:r>
        <w:rPr>
          <w:rFonts w:hint="eastAsia" w:ascii="Times New Roman"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279</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284.84</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w:t>
      </w:r>
      <w:r>
        <w:rPr>
          <w:rFonts w:hint="eastAsia" w:ascii="Times New Roman" w:hAnsi="Times New Roman" w:eastAsia="仿宋_GB2312" w:cs="Times New Roman"/>
          <w:kern w:val="2"/>
          <w:sz w:val="30"/>
          <w:szCs w:val="30"/>
          <w:lang w:val="en-US" w:eastAsia="zh-CN" w:bidi="ar-SA"/>
        </w:rPr>
        <w:t>12.31%</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上级补助收入增加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；事业收入增加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；经营收入增加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；附属单位上缴收入增加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w:t>
      </w:r>
      <w:r>
        <w:rPr>
          <w:rFonts w:hint="eastAsia" w:ascii="仿宋_GB2312" w:hAnsi="宋体" w:eastAsia="仿宋_GB2312" w:cs="Arial"/>
          <w:kern w:val="0"/>
          <w:sz w:val="30"/>
          <w:szCs w:val="30"/>
          <w:lang w:eastAsia="zh-CN"/>
        </w:rPr>
        <w:t>其他收入增加</w:t>
      </w:r>
      <w:r>
        <w:rPr>
          <w:rFonts w:hint="eastAsia" w:ascii="Times New Roman" w:hAnsi="Times New Roman" w:eastAsia="仿宋_GB2312" w:cs="Times New Roman"/>
          <w:kern w:val="2"/>
          <w:sz w:val="30"/>
          <w:szCs w:val="30"/>
          <w:lang w:val="en-US" w:eastAsia="zh-CN" w:bidi="ar-SA"/>
        </w:rPr>
        <w:t>122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000.00</w:t>
      </w:r>
      <w:r>
        <w:rPr>
          <w:rFonts w:hint="eastAsia" w:ascii="仿宋_GB2312" w:hAnsi="宋体" w:eastAsia="仿宋_GB2312" w:cs="Arial"/>
          <w:kern w:val="0"/>
          <w:sz w:val="30"/>
          <w:szCs w:val="30"/>
          <w:lang w:eastAsia="zh-CN"/>
        </w:rPr>
        <w:t>元，增长</w:t>
      </w:r>
      <w:r>
        <w:rPr>
          <w:rFonts w:hint="eastAsia" w:ascii="Times New Roman" w:hAnsi="Times New Roman" w:eastAsia="仿宋_GB2312" w:cs="Times New Roman"/>
          <w:kern w:val="2"/>
          <w:sz w:val="30"/>
          <w:szCs w:val="30"/>
          <w:lang w:val="en-US" w:eastAsia="zh-CN" w:bidi="ar-SA"/>
        </w:rPr>
        <w:t>406.67%</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w:t>
      </w:r>
      <w:r>
        <w:rPr>
          <w:rFonts w:hint="eastAsia" w:ascii="仿宋_GB2312" w:hAnsi="宋体" w:eastAsia="仿宋_GB2312" w:cs="Arial"/>
          <w:kern w:val="0"/>
          <w:sz w:val="30"/>
          <w:szCs w:val="30"/>
          <w:lang w:eastAsia="zh-CN"/>
        </w:rPr>
        <w:t>“五险一金”基数调整，五险一金缴</w:t>
      </w:r>
      <w:r>
        <w:rPr>
          <w:rFonts w:hint="eastAsia" w:ascii="仿宋_GB2312" w:hAnsi="宋体" w:eastAsia="仿宋_GB2312" w:cs="Arial"/>
          <w:kern w:val="0"/>
          <w:sz w:val="30"/>
          <w:szCs w:val="30"/>
          <w:lang w:val="en-US" w:eastAsia="zh-CN"/>
        </w:rPr>
        <w:t>纳</w:t>
      </w:r>
      <w:r>
        <w:rPr>
          <w:rFonts w:hint="eastAsia" w:ascii="仿宋_GB2312" w:hAnsi="宋体" w:eastAsia="仿宋_GB2312" w:cs="Arial"/>
          <w:kern w:val="0"/>
          <w:sz w:val="30"/>
          <w:szCs w:val="30"/>
          <w:lang w:eastAsia="zh-CN"/>
        </w:rPr>
        <w:t>基数调整等因素影响工资福利和基本运行费增</w:t>
      </w:r>
      <w:r>
        <w:rPr>
          <w:rFonts w:hint="eastAsia" w:ascii="仿宋_GB2312" w:hAnsi="宋体" w:eastAsia="仿宋_GB2312" w:cs="Arial"/>
          <w:kern w:val="0"/>
          <w:sz w:val="30"/>
          <w:szCs w:val="30"/>
          <w:lang w:val="en-US" w:eastAsia="zh-CN"/>
        </w:rPr>
        <w:t>加及</w:t>
      </w:r>
      <w:r>
        <w:rPr>
          <w:rFonts w:hint="eastAsia" w:ascii="仿宋_GB2312" w:hAnsi="宋体" w:eastAsia="仿宋_GB2312" w:cs="Arial"/>
          <w:kern w:val="0"/>
          <w:sz w:val="30"/>
          <w:szCs w:val="30"/>
          <w:lang w:eastAsia="zh-CN"/>
        </w:rPr>
        <w:t>支付了</w:t>
      </w:r>
      <w:r>
        <w:rPr>
          <w:rFonts w:hint="eastAsia" w:ascii="Times New Roman" w:hAnsi="Times New Roman" w:eastAsia="仿宋_GB2312"/>
          <w:sz w:val="30"/>
          <w:szCs w:val="30"/>
        </w:rPr>
        <w:t>2021年10-12</w:t>
      </w:r>
      <w:r>
        <w:rPr>
          <w:rFonts w:hint="eastAsia" w:ascii="仿宋_GB2312" w:hAnsi="宋体" w:eastAsia="仿宋_GB2312" w:cs="Arial"/>
          <w:kern w:val="0"/>
          <w:sz w:val="30"/>
          <w:szCs w:val="30"/>
          <w:lang w:eastAsia="zh-CN"/>
        </w:rPr>
        <w:t>月份拖欠辅警的工资社保等费用</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eastAsia="zh-CN"/>
        </w:rPr>
        <w:t>年度支出合计</w:t>
      </w:r>
      <w:r>
        <w:rPr>
          <w:rFonts w:hint="default" w:ascii="Times New Roman" w:hAnsi="Times New Roman" w:eastAsia="仿宋_GB2312" w:cs="Times New Roman"/>
          <w:kern w:val="2"/>
          <w:sz w:val="30"/>
          <w:szCs w:val="30"/>
          <w:lang w:val="en-US" w:eastAsia="zh-CN" w:bidi="ar-SA"/>
        </w:rPr>
        <w:t>11,751,032.57</w:t>
      </w:r>
      <w:r>
        <w:rPr>
          <w:rFonts w:hint="eastAsia" w:ascii="仿宋_GB2312" w:hAnsi="宋体" w:eastAsia="仿宋_GB2312" w:cs="Arial"/>
          <w:kern w:val="0"/>
          <w:sz w:val="30"/>
          <w:szCs w:val="30"/>
          <w:lang w:eastAsia="zh-CN"/>
        </w:rPr>
        <w:t>元。其中：基本支出</w:t>
      </w:r>
      <w:r>
        <w:rPr>
          <w:rFonts w:hint="default" w:ascii="Times New Roman" w:hAnsi="Times New Roman" w:eastAsia="仿宋_GB2312" w:cs="Times New Roman"/>
          <w:kern w:val="2"/>
          <w:sz w:val="30"/>
          <w:szCs w:val="30"/>
          <w:lang w:val="en-US" w:eastAsia="zh-CN" w:bidi="ar-SA"/>
        </w:rPr>
        <w:t>6,391,734.21</w:t>
      </w:r>
      <w:r>
        <w:rPr>
          <w:rFonts w:hint="eastAsia" w:ascii="仿宋_GB2312" w:hAnsi="宋体" w:eastAsia="仿宋_GB2312" w:cs="Arial"/>
          <w:kern w:val="0"/>
          <w:sz w:val="30"/>
          <w:szCs w:val="30"/>
          <w:lang w:eastAsia="zh-CN"/>
        </w:rPr>
        <w:t>元，占总支出的</w:t>
      </w:r>
      <w:r>
        <w:rPr>
          <w:rFonts w:hint="default" w:ascii="Times New Roman" w:hAnsi="Times New Roman" w:eastAsia="仿宋_GB2312" w:cs="Times New Roman"/>
          <w:kern w:val="2"/>
          <w:sz w:val="30"/>
          <w:szCs w:val="30"/>
          <w:lang w:val="en-US" w:eastAsia="zh-CN" w:bidi="ar-SA"/>
        </w:rPr>
        <w:t>54.39</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；项目支出</w:t>
      </w:r>
      <w:r>
        <w:rPr>
          <w:rFonts w:hint="default" w:ascii="Times New Roman" w:hAnsi="Times New Roman" w:eastAsia="仿宋_GB2312" w:cs="Times New Roman"/>
          <w:kern w:val="2"/>
          <w:sz w:val="30"/>
          <w:szCs w:val="30"/>
          <w:lang w:val="en-US" w:eastAsia="zh-CN" w:bidi="ar-SA"/>
        </w:rPr>
        <w:t>5,359,298.36</w:t>
      </w:r>
      <w:r>
        <w:rPr>
          <w:rFonts w:hint="eastAsia" w:ascii="仿宋_GB2312" w:hAnsi="宋体" w:eastAsia="仿宋_GB2312" w:cs="Arial"/>
          <w:kern w:val="0"/>
          <w:sz w:val="30"/>
          <w:szCs w:val="30"/>
          <w:lang w:eastAsia="zh-CN"/>
        </w:rPr>
        <w:t>元，占总支出的</w:t>
      </w:r>
      <w:r>
        <w:rPr>
          <w:rFonts w:hint="default" w:ascii="Times New Roman" w:hAnsi="Times New Roman" w:eastAsia="仿宋_GB2312" w:cs="Times New Roman"/>
          <w:kern w:val="2"/>
          <w:sz w:val="30"/>
          <w:szCs w:val="30"/>
          <w:lang w:val="en-US" w:eastAsia="zh-CN" w:bidi="ar-SA"/>
        </w:rPr>
        <w:t>45.61</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；上缴上级支出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；经营支出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；对附属单位补助支出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eastAsia="zh-CN"/>
        </w:rPr>
        <w:t>。与上年相比，支出合计</w:t>
      </w:r>
      <w:r>
        <w:rPr>
          <w:rFonts w:hint="default" w:ascii="仿宋_GB2312" w:hAnsi="宋体" w:eastAsia="仿宋_GB2312" w:cs="Arial"/>
          <w:kern w:val="0"/>
          <w:sz w:val="30"/>
          <w:szCs w:val="30"/>
          <w:lang w:eastAsia="zh-CN"/>
        </w:rPr>
        <w:t>增加</w:t>
      </w:r>
      <w:r>
        <w:rPr>
          <w:rFonts w:hint="default" w:ascii="Times New Roman" w:hAnsi="Times New Roman" w:eastAsia="仿宋_GB2312" w:cs="Times New Roman"/>
          <w:kern w:val="2"/>
          <w:sz w:val="30"/>
          <w:szCs w:val="30"/>
          <w:lang w:val="en-US" w:eastAsia="zh-CN" w:bidi="ar-SA"/>
        </w:rPr>
        <w:t>1,242,394.57</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lang w:val="en-US" w:eastAsia="zh-CN"/>
        </w:rPr>
        <w:t>增长</w:t>
      </w:r>
      <w:r>
        <w:rPr>
          <w:rFonts w:hint="eastAsia" w:ascii="Times New Roman" w:hAnsi="Times New Roman" w:eastAsia="仿宋_GB2312" w:cs="Times New Roman"/>
          <w:kern w:val="2"/>
          <w:sz w:val="30"/>
          <w:szCs w:val="30"/>
          <w:lang w:val="en-US" w:eastAsia="zh-CN" w:bidi="ar-SA"/>
        </w:rPr>
        <w:t>11.82%</w:t>
      </w:r>
      <w:r>
        <w:rPr>
          <w:rFonts w:hint="eastAsia" w:ascii="仿宋_GB2312" w:hAnsi="宋体" w:eastAsia="仿宋_GB2312" w:cs="Arial"/>
          <w:kern w:val="0"/>
          <w:sz w:val="30"/>
          <w:szCs w:val="30"/>
          <w:lang w:eastAsia="zh-CN"/>
        </w:rPr>
        <w:t>。其中：基本支出</w:t>
      </w:r>
      <w:r>
        <w:rPr>
          <w:rFonts w:hint="default" w:ascii="仿宋_GB2312" w:hAnsi="宋体" w:eastAsia="仿宋_GB2312" w:cs="Arial"/>
          <w:kern w:val="0"/>
          <w:sz w:val="30"/>
          <w:szCs w:val="30"/>
          <w:lang w:eastAsia="zh-CN"/>
        </w:rPr>
        <w:t>减少</w:t>
      </w:r>
      <w:r>
        <w:rPr>
          <w:rFonts w:hint="default" w:ascii="Times New Roman" w:hAnsi="Times New Roman" w:eastAsia="仿宋_GB2312" w:cs="Times New Roman"/>
          <w:kern w:val="2"/>
          <w:sz w:val="30"/>
          <w:szCs w:val="30"/>
          <w:lang w:val="en-US" w:eastAsia="zh-CN" w:bidi="ar-SA"/>
        </w:rPr>
        <w:t>2,112,999.59</w:t>
      </w:r>
      <w:r>
        <w:rPr>
          <w:rFonts w:hint="eastAsia" w:ascii="仿宋_GB2312" w:hAnsi="宋体" w:eastAsia="仿宋_GB2312" w:cs="Arial"/>
          <w:kern w:val="0"/>
          <w:sz w:val="30"/>
          <w:szCs w:val="30"/>
          <w:lang w:eastAsia="zh-CN"/>
        </w:rPr>
        <w:t>元，下降</w:t>
      </w:r>
      <w:r>
        <w:rPr>
          <w:rFonts w:hint="default" w:ascii="Times New Roman" w:hAnsi="Times New Roman" w:eastAsia="仿宋_GB2312" w:cs="Times New Roman"/>
          <w:kern w:val="2"/>
          <w:sz w:val="30"/>
          <w:szCs w:val="30"/>
          <w:lang w:val="en-US" w:eastAsia="zh-CN" w:bidi="ar-SA"/>
        </w:rPr>
        <w:t>24.84</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；项目支出</w:t>
      </w:r>
      <w:r>
        <w:rPr>
          <w:rFonts w:hint="default" w:ascii="仿宋_GB2312" w:hAnsi="宋体" w:eastAsia="仿宋_GB2312" w:cs="Arial"/>
          <w:kern w:val="0"/>
          <w:sz w:val="30"/>
          <w:szCs w:val="30"/>
          <w:lang w:eastAsia="zh-CN"/>
        </w:rPr>
        <w:t>增加</w:t>
      </w:r>
      <w:r>
        <w:rPr>
          <w:rFonts w:hint="default" w:ascii="Times New Roman" w:hAnsi="Times New Roman" w:eastAsia="仿宋_GB2312" w:cs="Times New Roman"/>
          <w:kern w:val="2"/>
          <w:sz w:val="30"/>
          <w:szCs w:val="30"/>
          <w:lang w:val="en-US" w:eastAsia="zh-CN" w:bidi="ar-SA"/>
        </w:rPr>
        <w:t>3,355,394.16</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u w:val="none" w:color="auto"/>
          <w:lang w:val="en-US" w:eastAsia="zh-CN"/>
        </w:rPr>
        <w:t>增长</w:t>
      </w:r>
      <w:r>
        <w:rPr>
          <w:rFonts w:hint="default" w:ascii="Times New Roman" w:hAnsi="Times New Roman" w:eastAsia="仿宋_GB2312" w:cs="Times New Roman"/>
          <w:kern w:val="2"/>
          <w:sz w:val="30"/>
          <w:szCs w:val="30"/>
          <w:lang w:val="en-US" w:eastAsia="zh-CN" w:bidi="ar-SA"/>
        </w:rPr>
        <w:t>167.44</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上缴上级支出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；经营支出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；对附属单位补助支出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eastAsia="zh-CN"/>
        </w:rPr>
        <w:t>。主要原因</w:t>
      </w:r>
      <w:r>
        <w:rPr>
          <w:rFonts w:hint="eastAsia" w:ascii="仿宋_GB2312" w:hAnsi="宋体" w:eastAsia="仿宋_GB2312" w:cs="Arial"/>
          <w:kern w:val="0"/>
          <w:sz w:val="30"/>
          <w:szCs w:val="30"/>
          <w:u w:val="none" w:color="auto"/>
          <w:lang w:val="en-US" w:eastAsia="zh-CN"/>
        </w:rPr>
        <w:t>为：</w:t>
      </w:r>
      <w:r>
        <w:rPr>
          <w:rFonts w:hint="eastAsia" w:ascii="仿宋_GB2312" w:hAnsi="宋体" w:eastAsia="仿宋_GB2312" w:cs="Arial"/>
          <w:kern w:val="0"/>
          <w:sz w:val="30"/>
          <w:szCs w:val="30"/>
          <w:u w:val="none" w:color="auto"/>
          <w:lang w:eastAsia="zh-CN"/>
        </w:rPr>
        <w:t>“五险一金”基数调整，五险一金缴</w:t>
      </w:r>
      <w:r>
        <w:rPr>
          <w:rFonts w:hint="eastAsia" w:ascii="仿宋_GB2312" w:hAnsi="宋体" w:eastAsia="仿宋_GB2312" w:cs="Arial"/>
          <w:kern w:val="0"/>
          <w:sz w:val="30"/>
          <w:szCs w:val="30"/>
          <w:u w:val="none" w:color="auto"/>
          <w:lang w:val="en-US" w:eastAsia="zh-CN"/>
        </w:rPr>
        <w:t>纳</w:t>
      </w:r>
      <w:r>
        <w:rPr>
          <w:rFonts w:hint="eastAsia" w:ascii="仿宋_GB2312" w:hAnsi="宋体" w:eastAsia="仿宋_GB2312" w:cs="Arial"/>
          <w:kern w:val="0"/>
          <w:sz w:val="30"/>
          <w:szCs w:val="30"/>
          <w:u w:val="none" w:color="auto"/>
          <w:lang w:eastAsia="zh-CN"/>
        </w:rPr>
        <w:t>基数调整等因素影响工资福利和基本运行费增</w:t>
      </w:r>
      <w:r>
        <w:rPr>
          <w:rFonts w:hint="eastAsia" w:ascii="仿宋_GB2312" w:hAnsi="宋体" w:eastAsia="仿宋_GB2312" w:cs="Arial"/>
          <w:kern w:val="0"/>
          <w:sz w:val="30"/>
          <w:szCs w:val="30"/>
          <w:u w:val="none" w:color="auto"/>
          <w:lang w:val="en-US" w:eastAsia="zh-CN"/>
        </w:rPr>
        <w:t>加及补发</w:t>
      </w:r>
      <w:r>
        <w:rPr>
          <w:rFonts w:hint="eastAsia" w:ascii="Times New Roman" w:hAnsi="Times New Roman" w:eastAsia="仿宋_GB2312" w:cs="Times New Roman"/>
          <w:kern w:val="2"/>
          <w:sz w:val="30"/>
          <w:szCs w:val="30"/>
          <w:lang w:val="en-US" w:eastAsia="zh-CN" w:bidi="ar-SA"/>
        </w:rPr>
        <w:t>2021</w:t>
      </w:r>
      <w:r>
        <w:rPr>
          <w:rFonts w:hint="eastAsia" w:ascii="仿宋_GB2312" w:hAnsi="宋体" w:eastAsia="仿宋_GB2312" w:cs="Arial"/>
          <w:kern w:val="0"/>
          <w:sz w:val="30"/>
          <w:szCs w:val="30"/>
          <w:u w:val="none" w:color="auto"/>
          <w:lang w:val="en-US" w:eastAsia="zh-CN"/>
        </w:rPr>
        <w:t>年欠临聘人员工资，另本年临聘人员经费由基本支出调为项目支出列支。</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年度用于保障云南省通海县公安局交通警察大队机关、下属事业单位等机构正常运转的日常支出</w:t>
      </w:r>
      <w:r>
        <w:rPr>
          <w:rFonts w:hint="default" w:ascii="Times New Roman" w:hAnsi="Times New Roman" w:eastAsia="仿宋_GB2312" w:cs="Times New Roman"/>
          <w:kern w:val="2"/>
          <w:sz w:val="30"/>
          <w:szCs w:val="30"/>
          <w:lang w:val="en-US" w:eastAsia="zh-CN" w:bidi="ar-SA"/>
        </w:rPr>
        <w:t>6,391,734.21</w:t>
      </w:r>
      <w:r>
        <w:rPr>
          <w:rFonts w:hint="eastAsia" w:ascii="仿宋_GB2312" w:hAnsi="宋体" w:eastAsia="仿宋_GB2312" w:cs="Arial"/>
          <w:kern w:val="0"/>
          <w:sz w:val="30"/>
          <w:szCs w:val="30"/>
          <w:lang w:val="en-US" w:eastAsia="zh-CN"/>
        </w:rPr>
        <w:t>元。其中：基本工资、津贴补贴等人员经费支出</w:t>
      </w:r>
      <w:r>
        <w:rPr>
          <w:rFonts w:hint="default" w:ascii="Times New Roman" w:hAnsi="Times New Roman" w:eastAsia="仿宋_GB2312" w:cs="Times New Roman"/>
          <w:kern w:val="2"/>
          <w:sz w:val="30"/>
          <w:szCs w:val="30"/>
          <w:lang w:val="en-US" w:eastAsia="zh-CN" w:bidi="ar-SA"/>
        </w:rPr>
        <w:t>5,942,728.21</w:t>
      </w:r>
      <w:r>
        <w:rPr>
          <w:rFonts w:hint="eastAsia" w:ascii="仿宋_GB2312" w:hAnsi="宋体" w:eastAsia="仿宋_GB2312" w:cs="Arial"/>
          <w:kern w:val="0"/>
          <w:sz w:val="30"/>
          <w:szCs w:val="30"/>
          <w:lang w:val="en-US" w:eastAsia="zh-CN"/>
        </w:rPr>
        <w:t>元，占基本支出的</w:t>
      </w:r>
      <w:r>
        <w:rPr>
          <w:rFonts w:hint="default" w:ascii="Times New Roman" w:hAnsi="Times New Roman" w:eastAsia="仿宋_GB2312" w:cs="Times New Roman"/>
          <w:kern w:val="2"/>
          <w:sz w:val="30"/>
          <w:szCs w:val="30"/>
          <w:lang w:val="en-US" w:eastAsia="zh-CN" w:bidi="ar-SA"/>
        </w:rPr>
        <w:t>92.98</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；办公费、印刷费、水电费、办公设备购置等公用经费</w:t>
      </w:r>
      <w:r>
        <w:rPr>
          <w:rFonts w:hint="default" w:ascii="Times New Roman" w:hAnsi="Times New Roman" w:eastAsia="仿宋_GB2312" w:cs="Times New Roman"/>
          <w:kern w:val="2"/>
          <w:sz w:val="30"/>
          <w:szCs w:val="30"/>
          <w:lang w:val="en-US" w:eastAsia="zh-CN" w:bidi="ar-SA"/>
        </w:rPr>
        <w:t>449,006.00</w:t>
      </w:r>
      <w:r>
        <w:rPr>
          <w:rFonts w:hint="eastAsia" w:ascii="仿宋_GB2312" w:hAnsi="宋体" w:eastAsia="仿宋_GB2312" w:cs="Arial"/>
          <w:kern w:val="0"/>
          <w:sz w:val="30"/>
          <w:szCs w:val="30"/>
          <w:lang w:val="en-US" w:eastAsia="zh-CN"/>
        </w:rPr>
        <w:t>元，占基本支出的</w:t>
      </w:r>
      <w:r>
        <w:rPr>
          <w:rFonts w:hint="default" w:ascii="Times New Roman" w:hAnsi="Times New Roman" w:eastAsia="仿宋_GB2312" w:cs="Times New Roman"/>
          <w:kern w:val="2"/>
          <w:sz w:val="30"/>
          <w:szCs w:val="30"/>
          <w:lang w:val="en-US" w:eastAsia="zh-CN" w:bidi="ar-SA"/>
        </w:rPr>
        <w:t>7.02</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年度用于保障云南省通海县公安局交通警察大队机构、下属事业单位等机构为完成特定的行政工作任务或事业发展目标，用于专项业务工作的经费支出</w:t>
      </w:r>
      <w:r>
        <w:rPr>
          <w:rFonts w:hint="default" w:ascii="Times New Roman" w:hAnsi="Times New Roman" w:eastAsia="仿宋_GB2312" w:cs="Times New Roman"/>
          <w:kern w:val="2"/>
          <w:sz w:val="30"/>
          <w:szCs w:val="30"/>
          <w:lang w:val="en-US" w:eastAsia="zh-CN" w:bidi="ar-SA"/>
        </w:rPr>
        <w:t>5,359,298.36</w:t>
      </w:r>
      <w:r>
        <w:rPr>
          <w:rFonts w:hint="eastAsia" w:ascii="仿宋_GB2312" w:hAnsi="宋体" w:eastAsia="仿宋_GB2312" w:cs="Arial"/>
          <w:kern w:val="0"/>
          <w:sz w:val="30"/>
          <w:szCs w:val="30"/>
          <w:lang w:val="en-US" w:eastAsia="zh-CN"/>
        </w:rPr>
        <w:t>元。其中：基本建设类项目支出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元。具体项目开支及开展工作情况如下：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w:t>
      </w:r>
      <w:r>
        <w:rPr>
          <w:rFonts w:hint="eastAsia" w:ascii="仿宋_GB2312" w:hAnsi="宋体" w:eastAsia="仿宋_GB2312" w:cs="Arial"/>
          <w:kern w:val="0"/>
          <w:sz w:val="30"/>
          <w:szCs w:val="30"/>
          <w:lang w:val="en-US" w:eastAsia="zh-CN"/>
        </w:rPr>
        <w:t>用于交警大队业务办案补助经费</w:t>
      </w:r>
      <w:r>
        <w:rPr>
          <w:rFonts w:hint="eastAsia" w:ascii="Times New Roman" w:hAnsi="Times New Roman" w:eastAsia="仿宋_GB2312" w:cs="Times New Roman"/>
          <w:kern w:val="2"/>
          <w:sz w:val="30"/>
          <w:szCs w:val="30"/>
          <w:lang w:val="en-US" w:eastAsia="zh-CN" w:bidi="ar-SA"/>
        </w:rPr>
        <w:t>228</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106.83</w:t>
      </w:r>
      <w:r>
        <w:rPr>
          <w:rFonts w:hint="eastAsia" w:ascii="仿宋_GB2312" w:hAnsi="宋体" w:eastAsia="仿宋_GB2312" w:cs="Arial"/>
          <w:kern w:val="0"/>
          <w:sz w:val="30"/>
          <w:szCs w:val="30"/>
          <w:lang w:val="en-US" w:eastAsia="zh-CN"/>
        </w:rPr>
        <w:t>元；</w:t>
      </w:r>
      <w:r>
        <w:rPr>
          <w:rFonts w:hint="eastAsia" w:ascii="Times New Roman" w:hAnsi="Times New Roman" w:eastAsia="仿宋_GB2312" w:cs="Times New Roman"/>
          <w:kern w:val="2"/>
          <w:sz w:val="30"/>
          <w:szCs w:val="30"/>
          <w:lang w:val="en-US" w:eastAsia="zh-CN" w:bidi="ar-SA"/>
        </w:rPr>
        <w:t>2.</w:t>
      </w:r>
      <w:r>
        <w:rPr>
          <w:rFonts w:hint="eastAsia" w:ascii="仿宋_GB2312" w:hAnsi="宋体" w:eastAsia="仿宋_GB2312" w:cs="Arial"/>
          <w:kern w:val="0"/>
          <w:sz w:val="30"/>
          <w:szCs w:val="30"/>
          <w:lang w:val="en-US" w:eastAsia="zh-CN"/>
        </w:rPr>
        <w:t>交通事故隐患整治经费</w:t>
      </w:r>
      <w:r>
        <w:rPr>
          <w:rFonts w:hint="eastAsia" w:ascii="Times New Roman" w:hAnsi="Times New Roman" w:eastAsia="仿宋_GB2312" w:cs="Times New Roman"/>
          <w:kern w:val="2"/>
          <w:sz w:val="30"/>
          <w:szCs w:val="30"/>
          <w:lang w:val="en-US" w:eastAsia="zh-CN" w:bidi="ar-SA"/>
        </w:rPr>
        <w:t>11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050.00</w:t>
      </w:r>
      <w:r>
        <w:rPr>
          <w:rFonts w:hint="eastAsia" w:ascii="仿宋_GB2312" w:hAnsi="宋体" w:eastAsia="仿宋_GB2312" w:cs="Arial"/>
          <w:kern w:val="0"/>
          <w:sz w:val="30"/>
          <w:szCs w:val="30"/>
          <w:lang w:val="en-US" w:eastAsia="zh-CN"/>
        </w:rPr>
        <w:t>元；</w:t>
      </w:r>
      <w:r>
        <w:rPr>
          <w:rFonts w:hint="eastAsia" w:ascii="Times New Roman" w:hAnsi="Times New Roman" w:eastAsia="仿宋_GB2312" w:cs="Times New Roman"/>
          <w:kern w:val="2"/>
          <w:sz w:val="30"/>
          <w:szCs w:val="30"/>
          <w:lang w:val="en-US" w:eastAsia="zh-CN" w:bidi="ar-SA"/>
        </w:rPr>
        <w:t>3.</w:t>
      </w:r>
      <w:r>
        <w:rPr>
          <w:rFonts w:hint="eastAsia" w:ascii="仿宋_GB2312" w:hAnsi="宋体" w:eastAsia="仿宋_GB2312" w:cs="Arial"/>
          <w:kern w:val="0"/>
          <w:sz w:val="30"/>
          <w:szCs w:val="30"/>
          <w:lang w:val="en-US" w:eastAsia="zh-CN"/>
        </w:rPr>
        <w:t>车管所机动车证件工本经费</w:t>
      </w:r>
      <w:r>
        <w:rPr>
          <w:rFonts w:hint="eastAsia" w:ascii="Times New Roman" w:hAnsi="Times New Roman" w:eastAsia="仿宋_GB2312" w:cs="Times New Roman"/>
          <w:kern w:val="2"/>
          <w:sz w:val="30"/>
          <w:szCs w:val="30"/>
          <w:lang w:val="en-US" w:eastAsia="zh-CN" w:bidi="ar-SA"/>
        </w:rPr>
        <w:t>401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700.00</w:t>
      </w:r>
      <w:r>
        <w:rPr>
          <w:rFonts w:hint="eastAsia" w:ascii="仿宋_GB2312" w:hAnsi="宋体" w:eastAsia="仿宋_GB2312" w:cs="Arial"/>
          <w:kern w:val="0"/>
          <w:sz w:val="30"/>
          <w:szCs w:val="30"/>
          <w:lang w:val="en-US" w:eastAsia="zh-CN"/>
        </w:rPr>
        <w:t>元；</w:t>
      </w:r>
      <w:r>
        <w:rPr>
          <w:rFonts w:hint="eastAsia" w:ascii="Times New Roman" w:hAnsi="Times New Roman" w:eastAsia="仿宋_GB2312" w:cs="Times New Roman"/>
          <w:kern w:val="2"/>
          <w:sz w:val="30"/>
          <w:szCs w:val="30"/>
          <w:lang w:val="en-US" w:eastAsia="zh-CN" w:bidi="ar-SA"/>
        </w:rPr>
        <w:t>4.</w:t>
      </w:r>
      <w:r>
        <w:rPr>
          <w:rFonts w:hint="eastAsia" w:ascii="仿宋_GB2312" w:hAnsi="宋体" w:eastAsia="仿宋_GB2312" w:cs="Arial"/>
          <w:kern w:val="0"/>
          <w:sz w:val="30"/>
          <w:szCs w:val="30"/>
          <w:lang w:val="en-US" w:eastAsia="zh-CN"/>
        </w:rPr>
        <w:t>用于支付编外人员的交通安全整治管理经费</w:t>
      </w:r>
      <w:r>
        <w:rPr>
          <w:rFonts w:hint="eastAsia" w:ascii="Times New Roman" w:hAnsi="Times New Roman" w:eastAsia="仿宋_GB2312" w:cs="Times New Roman"/>
          <w:kern w:val="2"/>
          <w:sz w:val="30"/>
          <w:szCs w:val="30"/>
          <w:lang w:val="en-US" w:eastAsia="zh-CN" w:bidi="ar-SA"/>
        </w:rPr>
        <w:t>3</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336</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370.26</w:t>
      </w:r>
      <w:r>
        <w:rPr>
          <w:rFonts w:hint="eastAsia" w:ascii="仿宋_GB2312" w:hAnsi="宋体" w:eastAsia="仿宋_GB2312" w:cs="Arial"/>
          <w:kern w:val="0"/>
          <w:sz w:val="30"/>
          <w:szCs w:val="30"/>
          <w:lang w:val="en-US" w:eastAsia="zh-CN"/>
        </w:rPr>
        <w:t>元；</w:t>
      </w:r>
      <w:r>
        <w:rPr>
          <w:rFonts w:hint="eastAsia" w:ascii="Times New Roman" w:hAnsi="Times New Roman" w:eastAsia="仿宋_GB2312" w:cs="Times New Roman"/>
          <w:kern w:val="2"/>
          <w:sz w:val="30"/>
          <w:szCs w:val="30"/>
          <w:lang w:val="en-US" w:eastAsia="zh-CN" w:bidi="ar-SA"/>
        </w:rPr>
        <w:t>5.</w:t>
      </w:r>
      <w:r>
        <w:rPr>
          <w:rFonts w:hint="eastAsia" w:ascii="仿宋_GB2312" w:hAnsi="宋体" w:eastAsia="仿宋_GB2312" w:cs="Arial"/>
          <w:kern w:val="0"/>
          <w:sz w:val="30"/>
          <w:szCs w:val="30"/>
          <w:lang w:val="en-US" w:eastAsia="zh-CN"/>
        </w:rPr>
        <w:t>用于补助大队办案经费及装备购置经费</w:t>
      </w:r>
      <w:r>
        <w:rPr>
          <w:rFonts w:hint="eastAsia" w:ascii="Times New Roman"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382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071.27</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年度一般公共预算财政拨款支出</w:t>
      </w:r>
      <w:r>
        <w:rPr>
          <w:rFonts w:hint="default" w:ascii="Times New Roman" w:hAnsi="Times New Roman" w:eastAsia="仿宋_GB2312" w:cs="Times New Roman"/>
          <w:kern w:val="2"/>
          <w:sz w:val="30"/>
          <w:szCs w:val="30"/>
          <w:lang w:val="en-US" w:eastAsia="zh-CN" w:bidi="ar-SA"/>
        </w:rPr>
        <w:t>11,671,260.64</w:t>
      </w:r>
      <w:r>
        <w:rPr>
          <w:rFonts w:hint="eastAsia" w:ascii="仿宋_GB2312" w:hAnsi="宋体" w:eastAsia="仿宋_GB2312" w:cs="Arial"/>
          <w:kern w:val="0"/>
          <w:sz w:val="30"/>
          <w:szCs w:val="30"/>
          <w:lang w:val="en-US" w:eastAsia="zh-CN"/>
        </w:rPr>
        <w:t>元，占本年支出合计的</w:t>
      </w:r>
      <w:r>
        <w:rPr>
          <w:rFonts w:hint="default" w:ascii="Times New Roman" w:hAnsi="Times New Roman" w:eastAsia="仿宋_GB2312" w:cs="Times New Roman"/>
          <w:kern w:val="2"/>
          <w:sz w:val="30"/>
          <w:szCs w:val="30"/>
          <w:lang w:val="en-US" w:eastAsia="zh-CN" w:bidi="ar-SA"/>
        </w:rPr>
        <w:t>99.32</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。与上年相比</w:t>
      </w:r>
      <w:r>
        <w:rPr>
          <w:rFonts w:hint="default" w:ascii="仿宋_GB2312" w:hAnsi="宋体" w:eastAsia="仿宋_GB2312" w:cs="Arial"/>
          <w:kern w:val="0"/>
          <w:sz w:val="30"/>
          <w:szCs w:val="30"/>
          <w:lang w:val="en-US" w:eastAsia="zh-CN"/>
        </w:rPr>
        <w:t>增加</w:t>
      </w:r>
      <w:r>
        <w:rPr>
          <w:rFonts w:hint="default" w:ascii="Times New Roman" w:hAnsi="Times New Roman" w:eastAsia="仿宋_GB2312" w:cs="Times New Roman"/>
          <w:kern w:val="2"/>
          <w:sz w:val="30"/>
          <w:szCs w:val="30"/>
          <w:lang w:val="en-US" w:eastAsia="zh-CN" w:bidi="ar-SA"/>
        </w:rPr>
        <w:t>1,279,284.84</w:t>
      </w:r>
      <w:r>
        <w:rPr>
          <w:rFonts w:hint="eastAsia" w:ascii="仿宋_GB2312" w:hAnsi="宋体" w:eastAsia="仿宋_GB2312" w:cs="Arial"/>
          <w:kern w:val="0"/>
          <w:sz w:val="30"/>
          <w:szCs w:val="30"/>
          <w:lang w:val="en-US" w:eastAsia="zh-CN"/>
        </w:rPr>
        <w:t>元，</w:t>
      </w:r>
      <w:r>
        <w:rPr>
          <w:rFonts w:hint="default" w:ascii="仿宋_GB2312" w:hAnsi="宋体" w:eastAsia="仿宋_GB2312" w:cs="Arial"/>
          <w:kern w:val="0"/>
          <w:sz w:val="30"/>
          <w:szCs w:val="30"/>
          <w:lang w:val="en-US" w:eastAsia="zh-CN"/>
        </w:rPr>
        <w:t>增长</w:t>
      </w:r>
      <w:r>
        <w:rPr>
          <w:rFonts w:hint="default" w:ascii="Times New Roman" w:hAnsi="Times New Roman" w:eastAsia="仿宋_GB2312" w:cs="Times New Roman"/>
          <w:kern w:val="2"/>
          <w:sz w:val="30"/>
          <w:szCs w:val="30"/>
          <w:lang w:val="en-US" w:eastAsia="zh-CN" w:bidi="ar-SA"/>
        </w:rPr>
        <w:t>12.31</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，主要原因：“五险一金”基数调整，五险一金缴纳基数调整等因素影响工资福利和基本运行费增加及支付了</w:t>
      </w:r>
      <w:r>
        <w:rPr>
          <w:rFonts w:hint="eastAsia" w:ascii="Times New Roman" w:hAnsi="Times New Roman" w:eastAsia="仿宋_GB2312"/>
          <w:sz w:val="30"/>
          <w:szCs w:val="30"/>
        </w:rPr>
        <w:t>2021年10-12</w:t>
      </w:r>
      <w:r>
        <w:rPr>
          <w:rFonts w:hint="eastAsia" w:ascii="仿宋_GB2312" w:hAnsi="宋体" w:eastAsia="仿宋_GB2312" w:cs="Arial"/>
          <w:kern w:val="0"/>
          <w:sz w:val="30"/>
          <w:szCs w:val="30"/>
          <w:lang w:val="en-US" w:eastAsia="zh-CN"/>
        </w:rPr>
        <w:t>月份拖欠辅警的工资社保等费用。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w:t>
      </w:r>
      <w:r>
        <w:rPr>
          <w:rFonts w:hint="eastAsia" w:ascii="仿宋_GB2312" w:hAnsi="宋体" w:eastAsia="仿宋_GB2312" w:cs="Arial"/>
          <w:kern w:val="0"/>
          <w:sz w:val="30"/>
          <w:szCs w:val="30"/>
          <w:lang w:val="en-US" w:eastAsia="zh-CN"/>
        </w:rPr>
        <w:t>一般公共服务（类）支出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w:t>
      </w:r>
      <w:r>
        <w:rPr>
          <w:rFonts w:hint="eastAsia" w:ascii="仿宋_GB2312" w:hAnsi="宋体" w:eastAsia="仿宋_GB2312" w:cs="Arial"/>
          <w:kern w:val="0"/>
          <w:sz w:val="30"/>
          <w:szCs w:val="30"/>
          <w:lang w:val="en-US" w:eastAsia="zh-CN"/>
        </w:rPr>
        <w:t>外交（类）支出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3.</w:t>
      </w:r>
      <w:r>
        <w:rPr>
          <w:rFonts w:hint="eastAsia" w:ascii="仿宋_GB2312" w:hAnsi="宋体" w:eastAsia="仿宋_GB2312" w:cs="Arial"/>
          <w:kern w:val="0"/>
          <w:sz w:val="30"/>
          <w:szCs w:val="30"/>
          <w:lang w:val="en-US" w:eastAsia="zh-CN"/>
        </w:rPr>
        <w:t>国防（类）支出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4.</w:t>
      </w:r>
      <w:r>
        <w:rPr>
          <w:rFonts w:hint="eastAsia" w:ascii="仿宋_GB2312" w:hAnsi="宋体" w:eastAsia="仿宋_GB2312" w:cs="Arial"/>
          <w:kern w:val="0"/>
          <w:sz w:val="30"/>
          <w:szCs w:val="30"/>
          <w:lang w:val="en-US" w:eastAsia="zh-CN"/>
        </w:rPr>
        <w:t>公共安全（类）支出</w:t>
      </w:r>
      <w:r>
        <w:rPr>
          <w:rFonts w:hint="default" w:ascii="Times New Roman" w:hAnsi="Times New Roman" w:eastAsia="仿宋_GB2312" w:cs="Times New Roman"/>
          <w:kern w:val="2"/>
          <w:sz w:val="30"/>
          <w:szCs w:val="30"/>
          <w:lang w:val="en-US" w:eastAsia="zh-CN" w:bidi="ar-SA"/>
        </w:rPr>
        <w:t>10,157,142.57</w:t>
      </w:r>
      <w:r>
        <w:rPr>
          <w:rFonts w:hint="eastAsia" w:ascii="仿宋_GB2312" w:hAnsi="宋体" w:eastAsia="仿宋_GB2312" w:cs="Arial"/>
          <w:kern w:val="0"/>
          <w:sz w:val="30"/>
          <w:szCs w:val="30"/>
          <w:lang w:val="en-US" w:eastAsia="zh-CN"/>
        </w:rPr>
        <w:t>元，占一般公共预算财政</w:t>
      </w:r>
      <w:r>
        <w:rPr>
          <w:rFonts w:hint="eastAsia" w:ascii="仿宋" w:hAnsi="仿宋" w:eastAsia="仿宋" w:cs="仿宋"/>
          <w:sz w:val="30"/>
          <w:szCs w:val="30"/>
        </w:rPr>
        <w:t>拨款</w:t>
      </w:r>
      <w:r>
        <w:rPr>
          <w:rFonts w:hint="eastAsia" w:ascii="仿宋_GB2312" w:hAnsi="宋体" w:eastAsia="仿宋_GB2312" w:cs="Arial"/>
          <w:kern w:val="0"/>
          <w:sz w:val="30"/>
          <w:szCs w:val="30"/>
          <w:lang w:val="en-US" w:eastAsia="zh-CN"/>
        </w:rPr>
        <w:t>总支出的</w:t>
      </w:r>
      <w:r>
        <w:rPr>
          <w:rFonts w:hint="default" w:ascii="Times New Roman" w:hAnsi="Times New Roman" w:eastAsia="仿宋_GB2312" w:cs="Times New Roman"/>
          <w:kern w:val="2"/>
          <w:sz w:val="30"/>
          <w:szCs w:val="30"/>
          <w:lang w:val="en-US" w:eastAsia="zh-CN" w:bidi="ar-SA"/>
        </w:rPr>
        <w:t>87.03</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，主要用于</w:t>
      </w:r>
      <w:r>
        <w:rPr>
          <w:rFonts w:hint="eastAsia" w:ascii="Times New Roman" w:hAnsi="Times New Roman" w:eastAsia="仿宋_GB2312"/>
          <w:sz w:val="30"/>
          <w:szCs w:val="30"/>
        </w:rPr>
        <w:t>工资福利支出和对个人和家庭的补助支出，日常公用支出包括商品和服务支出，机关日常水电费、办公费、</w:t>
      </w:r>
      <w:r>
        <w:rPr>
          <w:rFonts w:hint="eastAsia" w:ascii="Times New Roman" w:hAnsi="Times New Roman" w:eastAsia="仿宋_GB2312"/>
          <w:sz w:val="30"/>
          <w:szCs w:val="30"/>
          <w:lang w:val="en-US" w:eastAsia="zh-CN"/>
        </w:rPr>
        <w:t>邮电</w:t>
      </w:r>
      <w:r>
        <w:rPr>
          <w:rFonts w:hint="eastAsia" w:ascii="Times New Roman" w:hAnsi="Times New Roman" w:eastAsia="仿宋_GB2312"/>
          <w:sz w:val="30"/>
          <w:szCs w:val="30"/>
        </w:rPr>
        <w:t>费、材料消耗费、劳务费等的开支，</w:t>
      </w:r>
      <w:r>
        <w:rPr>
          <w:rFonts w:hint="eastAsia" w:ascii="Times New Roman" w:hAnsi="Times New Roman" w:eastAsia="仿宋_GB2312"/>
          <w:sz w:val="30"/>
          <w:szCs w:val="30"/>
          <w:lang w:val="en-US" w:eastAsia="zh-CN"/>
        </w:rPr>
        <w:t>以及</w:t>
      </w:r>
      <w:r>
        <w:rPr>
          <w:rFonts w:hint="eastAsia" w:ascii="仿宋_GB2312" w:hAnsi="宋体" w:eastAsia="仿宋_GB2312" w:cs="Arial"/>
          <w:kern w:val="0"/>
          <w:sz w:val="30"/>
          <w:szCs w:val="30"/>
          <w:lang w:val="en-US" w:eastAsia="zh-CN"/>
        </w:rPr>
        <w:t>维护辖区内道路交通秩序，处理辖区内道路交通事故，对通海县范围内的机动车驾驶员进行交通安全教育、维护辖区内公路沿线社会治安秩序，打击车匪路霸等业务支出。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5.</w:t>
      </w:r>
      <w:r>
        <w:rPr>
          <w:rFonts w:hint="eastAsia" w:ascii="仿宋_GB2312" w:hAnsi="宋体" w:eastAsia="仿宋_GB2312" w:cs="Arial"/>
          <w:kern w:val="0"/>
          <w:sz w:val="30"/>
          <w:szCs w:val="30"/>
          <w:lang w:val="en-US" w:eastAsia="zh-CN"/>
        </w:rPr>
        <w:t>教育（类）支出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6.</w:t>
      </w:r>
      <w:r>
        <w:rPr>
          <w:rFonts w:hint="eastAsia" w:ascii="仿宋_GB2312" w:hAnsi="宋体" w:eastAsia="仿宋_GB2312" w:cs="Arial"/>
          <w:kern w:val="0"/>
          <w:sz w:val="30"/>
          <w:szCs w:val="30"/>
          <w:lang w:val="en-US" w:eastAsia="zh-CN"/>
        </w:rPr>
        <w:t>科学技术（类）支出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7.</w:t>
      </w:r>
      <w:r>
        <w:rPr>
          <w:rFonts w:hint="eastAsia" w:ascii="仿宋_GB2312" w:hAnsi="宋体" w:eastAsia="仿宋_GB2312" w:cs="Arial"/>
          <w:kern w:val="0"/>
          <w:sz w:val="30"/>
          <w:szCs w:val="30"/>
          <w:lang w:val="en-US" w:eastAsia="zh-CN"/>
        </w:rPr>
        <w:t>文化旅游体育与传媒（类）支出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8.</w:t>
      </w:r>
      <w:r>
        <w:rPr>
          <w:rFonts w:hint="eastAsia" w:ascii="仿宋_GB2312" w:hAnsi="宋体" w:eastAsia="仿宋_GB2312" w:cs="Arial"/>
          <w:kern w:val="0"/>
          <w:sz w:val="30"/>
          <w:szCs w:val="30"/>
          <w:lang w:val="en-US" w:eastAsia="zh-CN"/>
        </w:rPr>
        <w:t>社会保障和就业（类）支出</w:t>
      </w:r>
      <w:r>
        <w:rPr>
          <w:rFonts w:hint="default" w:ascii="Times New Roman" w:hAnsi="Times New Roman" w:eastAsia="仿宋_GB2312" w:cs="Times New Roman"/>
          <w:kern w:val="2"/>
          <w:sz w:val="30"/>
          <w:szCs w:val="30"/>
          <w:lang w:val="en-US" w:eastAsia="zh-CN" w:bidi="ar-SA"/>
        </w:rPr>
        <w:t>622,195.04</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仿宋_GB2312" w:cs="Times New Roman"/>
          <w:kern w:val="2"/>
          <w:sz w:val="30"/>
          <w:szCs w:val="30"/>
          <w:lang w:val="en-US" w:eastAsia="zh-CN" w:bidi="ar-SA"/>
        </w:rPr>
        <w:t>5.33</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，主要用于支付机关事业单位基本养老保险缴费支出。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9.</w:t>
      </w:r>
      <w:r>
        <w:rPr>
          <w:rFonts w:hint="eastAsia" w:ascii="仿宋_GB2312" w:hAnsi="宋体" w:eastAsia="仿宋_GB2312" w:cs="Arial"/>
          <w:kern w:val="0"/>
          <w:sz w:val="30"/>
          <w:szCs w:val="30"/>
          <w:lang w:val="en-US" w:eastAsia="zh-CN"/>
        </w:rPr>
        <w:t>卫生健康（类）支出</w:t>
      </w:r>
      <w:r>
        <w:rPr>
          <w:rFonts w:hint="default" w:ascii="Times New Roman" w:hAnsi="Times New Roman" w:eastAsia="仿宋_GB2312" w:cs="Times New Roman"/>
          <w:kern w:val="2"/>
          <w:sz w:val="30"/>
          <w:szCs w:val="30"/>
          <w:lang w:val="en-US" w:eastAsia="zh-CN" w:bidi="ar-SA"/>
        </w:rPr>
        <w:t>465,998.03</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仿宋_GB2312" w:cs="Times New Roman"/>
          <w:kern w:val="2"/>
          <w:sz w:val="30"/>
          <w:szCs w:val="30"/>
          <w:lang w:val="en-US" w:eastAsia="zh-CN" w:bidi="ar-SA"/>
        </w:rPr>
        <w:t>3.99</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，主要用于行政单位医疗</w:t>
      </w:r>
      <w:r>
        <w:rPr>
          <w:rFonts w:hint="eastAsia" w:ascii="Times New Roman" w:hAnsi="Times New Roman" w:eastAsia="仿宋_GB2312" w:cs="Times New Roman"/>
          <w:kern w:val="2"/>
          <w:sz w:val="30"/>
          <w:szCs w:val="30"/>
          <w:lang w:val="en-US" w:eastAsia="zh-CN" w:bidi="ar-SA"/>
        </w:rPr>
        <w:t>288</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262.02</w:t>
      </w:r>
      <w:r>
        <w:rPr>
          <w:rFonts w:hint="eastAsia" w:ascii="仿宋_GB2312" w:hAnsi="宋体" w:eastAsia="仿宋_GB2312" w:cs="Arial"/>
          <w:kern w:val="0"/>
          <w:sz w:val="30"/>
          <w:szCs w:val="30"/>
          <w:lang w:val="en-US" w:eastAsia="zh-CN"/>
        </w:rPr>
        <w:t>元、事业单位医疗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元、公务员医疗补助</w:t>
      </w:r>
      <w:r>
        <w:rPr>
          <w:rFonts w:hint="eastAsia" w:ascii="Times New Roman" w:hAnsi="Times New Roman" w:eastAsia="仿宋_GB2312" w:cs="Times New Roman"/>
          <w:kern w:val="2"/>
          <w:sz w:val="30"/>
          <w:szCs w:val="30"/>
          <w:lang w:val="en-US" w:eastAsia="zh-CN" w:bidi="ar-SA"/>
        </w:rPr>
        <w:t>177</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736.01</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10.</w:t>
      </w:r>
      <w:r>
        <w:rPr>
          <w:rFonts w:hint="eastAsia" w:ascii="仿宋_GB2312" w:hAnsi="宋体" w:eastAsia="仿宋_GB2312" w:cs="Arial"/>
          <w:kern w:val="0"/>
          <w:sz w:val="30"/>
          <w:szCs w:val="30"/>
          <w:lang w:val="en-US" w:eastAsia="zh-CN"/>
        </w:rPr>
        <w:t>节能环保（类）支出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11.</w:t>
      </w:r>
      <w:r>
        <w:rPr>
          <w:rFonts w:hint="eastAsia" w:ascii="仿宋_GB2312" w:hAnsi="宋体" w:eastAsia="仿宋_GB2312" w:cs="Arial"/>
          <w:kern w:val="0"/>
          <w:sz w:val="30"/>
          <w:szCs w:val="30"/>
          <w:lang w:val="en-US" w:eastAsia="zh-CN"/>
        </w:rPr>
        <w:t>城乡社区（类）支出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12.</w:t>
      </w:r>
      <w:r>
        <w:rPr>
          <w:rFonts w:hint="eastAsia" w:ascii="仿宋_GB2312" w:hAnsi="宋体" w:eastAsia="仿宋_GB2312" w:cs="Arial"/>
          <w:kern w:val="0"/>
          <w:sz w:val="30"/>
          <w:szCs w:val="30"/>
          <w:lang w:val="en-US" w:eastAsia="zh-CN"/>
        </w:rPr>
        <w:t>农林水（类）支出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13.</w:t>
      </w:r>
      <w:r>
        <w:rPr>
          <w:rFonts w:hint="eastAsia" w:ascii="仿宋_GB2312" w:hAnsi="宋体" w:eastAsia="仿宋_GB2312" w:cs="Arial"/>
          <w:kern w:val="0"/>
          <w:sz w:val="30"/>
          <w:szCs w:val="30"/>
          <w:lang w:val="en-US" w:eastAsia="zh-CN"/>
        </w:rPr>
        <w:t>交通运输（类）支出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14.</w:t>
      </w:r>
      <w:r>
        <w:rPr>
          <w:rFonts w:hint="eastAsia" w:ascii="仿宋_GB2312" w:hAnsi="宋体" w:eastAsia="仿宋_GB2312" w:cs="Arial"/>
          <w:kern w:val="0"/>
          <w:sz w:val="30"/>
          <w:szCs w:val="30"/>
          <w:lang w:val="en-US" w:eastAsia="zh-CN"/>
        </w:rPr>
        <w:t>资源勘探工业信息等（类）支出类</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15.</w:t>
      </w:r>
      <w:r>
        <w:rPr>
          <w:rFonts w:hint="eastAsia" w:ascii="仿宋_GB2312" w:hAnsi="宋体" w:eastAsia="仿宋_GB2312" w:cs="Arial"/>
          <w:kern w:val="0"/>
          <w:sz w:val="30"/>
          <w:szCs w:val="30"/>
          <w:lang w:val="en-US" w:eastAsia="zh-CN"/>
        </w:rPr>
        <w:t>商业服务业等（类）支出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16.</w:t>
      </w:r>
      <w:r>
        <w:rPr>
          <w:rFonts w:hint="eastAsia" w:ascii="仿宋_GB2312" w:hAnsi="宋体" w:eastAsia="仿宋_GB2312" w:cs="Arial"/>
          <w:kern w:val="0"/>
          <w:sz w:val="30"/>
          <w:szCs w:val="30"/>
          <w:lang w:val="en-US" w:eastAsia="zh-CN"/>
        </w:rPr>
        <w:t>金融（类）支出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17.</w:t>
      </w:r>
      <w:r>
        <w:rPr>
          <w:rFonts w:hint="eastAsia" w:ascii="仿宋_GB2312" w:hAnsi="宋体" w:eastAsia="仿宋_GB2312" w:cs="Arial"/>
          <w:kern w:val="0"/>
          <w:sz w:val="30"/>
          <w:szCs w:val="30"/>
          <w:lang w:val="en-US" w:eastAsia="zh-CN"/>
        </w:rPr>
        <w:t>援助其他地区（类）支出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18.</w:t>
      </w:r>
      <w:r>
        <w:rPr>
          <w:rFonts w:hint="eastAsia" w:ascii="仿宋_GB2312" w:hAnsi="宋体" w:eastAsia="仿宋_GB2312" w:cs="Arial"/>
          <w:kern w:val="0"/>
          <w:sz w:val="30"/>
          <w:szCs w:val="30"/>
          <w:lang w:val="en-US" w:eastAsia="zh-CN"/>
        </w:rPr>
        <w:t>自然资源海洋气象等（类）支出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19.</w:t>
      </w:r>
      <w:r>
        <w:rPr>
          <w:rFonts w:hint="eastAsia" w:ascii="仿宋_GB2312" w:hAnsi="宋体" w:eastAsia="仿宋_GB2312" w:cs="Arial"/>
          <w:kern w:val="0"/>
          <w:sz w:val="30"/>
          <w:szCs w:val="30"/>
          <w:lang w:val="en-US" w:eastAsia="zh-CN"/>
        </w:rPr>
        <w:t>住房保障（类）支出</w:t>
      </w:r>
      <w:r>
        <w:rPr>
          <w:rFonts w:hint="default" w:ascii="Times New Roman" w:hAnsi="Times New Roman" w:eastAsia="仿宋_GB2312" w:cs="Times New Roman"/>
          <w:kern w:val="2"/>
          <w:sz w:val="30"/>
          <w:szCs w:val="30"/>
          <w:lang w:val="en-US" w:eastAsia="zh-CN" w:bidi="ar-SA"/>
        </w:rPr>
        <w:t>425,925.00</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仿宋_GB2312" w:cs="Times New Roman"/>
          <w:kern w:val="2"/>
          <w:sz w:val="30"/>
          <w:szCs w:val="30"/>
          <w:lang w:val="en-US" w:eastAsia="zh-CN" w:bidi="ar-SA"/>
        </w:rPr>
        <w:t>3.65</w:t>
      </w:r>
      <w:r>
        <w:rPr>
          <w:rFonts w:hint="eastAsia" w:ascii="Times New Roman" w:hAnsi="Times New Roman" w:eastAsia="仿宋_GB2312" w:cs="Times New Roman"/>
          <w:kern w:val="2"/>
          <w:sz w:val="30"/>
          <w:szCs w:val="30"/>
          <w:lang w:val="en-US" w:eastAsia="zh-CN" w:bidi="ar-SA"/>
        </w:rPr>
        <w:t>%</w:t>
      </w:r>
      <w:r>
        <w:rPr>
          <w:rFonts w:hint="eastAsia" w:ascii="仿宋_GB2312" w:hAnsi="宋体" w:eastAsia="仿宋_GB2312" w:cs="Arial"/>
          <w:kern w:val="0"/>
          <w:sz w:val="30"/>
          <w:szCs w:val="30"/>
          <w:lang w:val="en-US" w:eastAsia="zh-CN"/>
        </w:rPr>
        <w:t>，主要用于</w:t>
      </w:r>
      <w:r>
        <w:rPr>
          <w:rFonts w:hint="eastAsia" w:ascii="仿宋_GB2312" w:eastAsia="仿宋_GB2312"/>
          <w:sz w:val="30"/>
          <w:szCs w:val="30"/>
          <w:highlight w:val="none"/>
          <w:lang w:val="en-US" w:eastAsia="zh-CN"/>
        </w:rPr>
        <w:t>支付民警住房公积金支出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20.</w:t>
      </w:r>
      <w:r>
        <w:rPr>
          <w:rFonts w:hint="eastAsia" w:ascii="仿宋_GB2312" w:hAnsi="宋体" w:eastAsia="仿宋_GB2312" w:cs="Arial"/>
          <w:kern w:val="0"/>
          <w:sz w:val="30"/>
          <w:szCs w:val="30"/>
          <w:lang w:val="en-US" w:eastAsia="zh-CN"/>
        </w:rPr>
        <w:t>粮油物资储备（类）支出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21.</w:t>
      </w:r>
      <w:r>
        <w:rPr>
          <w:rFonts w:hint="eastAsia" w:ascii="仿宋_GB2312" w:hAnsi="宋体" w:eastAsia="仿宋_GB2312" w:cs="Arial"/>
          <w:kern w:val="0"/>
          <w:sz w:val="30"/>
          <w:szCs w:val="30"/>
          <w:lang w:val="en-US" w:eastAsia="zh-CN"/>
        </w:rPr>
        <w:t>国有资本经营预算（类）支出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22.</w:t>
      </w:r>
      <w:r>
        <w:rPr>
          <w:rFonts w:hint="eastAsia" w:ascii="仿宋_GB2312" w:hAnsi="宋体" w:eastAsia="仿宋_GB2312" w:cs="Arial"/>
          <w:kern w:val="0"/>
          <w:sz w:val="30"/>
          <w:szCs w:val="30"/>
          <w:lang w:val="en-US" w:eastAsia="zh-CN"/>
        </w:rPr>
        <w:t>灾害防治及应急管理（类）支出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23.</w:t>
      </w:r>
      <w:r>
        <w:rPr>
          <w:rFonts w:hint="eastAsia" w:ascii="仿宋_GB2312" w:hAnsi="宋体" w:eastAsia="仿宋_GB2312" w:cs="Arial"/>
          <w:kern w:val="0"/>
          <w:sz w:val="30"/>
          <w:szCs w:val="30"/>
          <w:lang w:val="en-US" w:eastAsia="zh-CN"/>
        </w:rPr>
        <w:t>其他（类）支出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24.</w:t>
      </w:r>
      <w:r>
        <w:rPr>
          <w:rFonts w:hint="eastAsia" w:ascii="仿宋_GB2312" w:hAnsi="宋体" w:eastAsia="仿宋_GB2312" w:cs="Arial"/>
          <w:kern w:val="0"/>
          <w:sz w:val="30"/>
          <w:szCs w:val="30"/>
          <w:lang w:val="en-US" w:eastAsia="zh-CN"/>
        </w:rPr>
        <w:t>债务还本（类）支出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25.</w:t>
      </w:r>
      <w:r>
        <w:rPr>
          <w:rFonts w:hint="eastAsia" w:ascii="仿宋_GB2312" w:hAnsi="宋体" w:eastAsia="仿宋_GB2312" w:cs="Arial"/>
          <w:kern w:val="0"/>
          <w:sz w:val="30"/>
          <w:szCs w:val="30"/>
          <w:lang w:val="en-US" w:eastAsia="zh-CN"/>
        </w:rPr>
        <w:t>债务付息（类）支出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26.</w:t>
      </w:r>
      <w:r>
        <w:rPr>
          <w:rFonts w:hint="eastAsia" w:ascii="仿宋_GB2312" w:hAnsi="宋体" w:eastAsia="仿宋_GB2312" w:cs="Arial"/>
          <w:kern w:val="0"/>
          <w:sz w:val="30"/>
          <w:szCs w:val="30"/>
          <w:lang w:val="en-US" w:eastAsia="zh-CN"/>
        </w:rPr>
        <w:t>抗疫特别国债安排（类）支出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年度财政拨款“三公”经费支出决算中，财政拨款“三公”经费支出年初预算为</w:t>
      </w:r>
      <w:r>
        <w:rPr>
          <w:rFonts w:hint="eastAsia" w:ascii="Times New Roman" w:hAnsi="Times New Roman" w:eastAsia="仿宋_GB2312" w:cs="Times New Roman"/>
          <w:kern w:val="2"/>
          <w:sz w:val="30"/>
          <w:szCs w:val="30"/>
          <w:lang w:val="en-US" w:eastAsia="zh-CN" w:bidi="ar-SA"/>
        </w:rPr>
        <w:t>252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000.00</w:t>
      </w:r>
      <w:r>
        <w:rPr>
          <w:rFonts w:hint="eastAsia" w:ascii="仿宋_GB2312" w:hAnsi="宋体" w:eastAsia="仿宋_GB2312" w:cs="Arial"/>
          <w:kern w:val="0"/>
          <w:sz w:val="30"/>
          <w:szCs w:val="30"/>
          <w:lang w:val="en-US" w:eastAsia="zh-CN"/>
        </w:rPr>
        <w:t>元，支出决算为</w:t>
      </w:r>
      <w:r>
        <w:rPr>
          <w:rFonts w:hint="default" w:ascii="Times New Roman" w:hAnsi="Times New Roman" w:eastAsia="仿宋_GB2312" w:cs="Times New Roman"/>
          <w:kern w:val="2"/>
          <w:sz w:val="30"/>
          <w:szCs w:val="30"/>
          <w:lang w:val="en-US" w:eastAsia="zh-CN" w:bidi="ar-SA"/>
        </w:rPr>
        <w:t>225,798.15</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89.60%</w:t>
      </w:r>
      <w:r>
        <w:rPr>
          <w:rFonts w:hint="eastAsia" w:ascii="仿宋_GB2312" w:hAnsi="宋体" w:eastAsia="仿宋_GB2312" w:cs="Arial"/>
          <w:kern w:val="0"/>
          <w:sz w:val="30"/>
          <w:szCs w:val="30"/>
          <w:lang w:val="en-US" w:eastAsia="zh-CN"/>
        </w:rPr>
        <w:t>。其中：因公出国（境）费支出决算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；公务用车购置费支出决算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；公务用车运行维护费支出决算</w:t>
      </w:r>
      <w:r>
        <w:rPr>
          <w:rFonts w:hint="eastAsia" w:ascii="Times New Roman" w:hAnsi="Times New Roman" w:eastAsia="仿宋_GB2312" w:cs="Times New Roman"/>
          <w:kern w:val="2"/>
          <w:sz w:val="30"/>
          <w:szCs w:val="30"/>
          <w:lang w:val="en-US" w:eastAsia="zh-CN" w:bidi="ar-SA"/>
        </w:rPr>
        <w:t>225</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798.15</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Times New Roman"/>
          <w:kern w:val="2"/>
          <w:sz w:val="30"/>
          <w:szCs w:val="30"/>
          <w:lang w:val="en-US" w:eastAsia="zh-CN" w:bidi="ar-SA"/>
        </w:rPr>
        <w:t>100.00%</w:t>
      </w:r>
      <w:r>
        <w:rPr>
          <w:rFonts w:hint="eastAsia" w:ascii="仿宋_GB2312" w:hAnsi="宋体" w:eastAsia="仿宋_GB2312" w:cs="Arial"/>
          <w:kern w:val="0"/>
          <w:sz w:val="30"/>
          <w:szCs w:val="30"/>
          <w:lang w:val="en-US" w:eastAsia="zh-CN"/>
        </w:rPr>
        <w:t>；公务接待费支出决算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，具体是国内接待费支出决算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元（其中：外事接待费支出决算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元），国（境）外接待费支出决算</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pPr>
        <w:pStyle w:val="11"/>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年度一般公共预算财政拨款“三公”经费支出年初预算为</w:t>
      </w:r>
      <w:r>
        <w:rPr>
          <w:rFonts w:hint="eastAsia" w:ascii="Times New Roman" w:hAnsi="Times New Roman" w:eastAsia="仿宋_GB2312" w:cs="Times New Roman"/>
          <w:kern w:val="2"/>
          <w:sz w:val="30"/>
          <w:szCs w:val="30"/>
          <w:lang w:val="en-US" w:eastAsia="zh-CN" w:bidi="ar-SA"/>
        </w:rPr>
        <w:t>252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000.00</w:t>
      </w:r>
      <w:r>
        <w:rPr>
          <w:rFonts w:hint="eastAsia" w:ascii="仿宋_GB2312" w:hAnsi="宋体" w:eastAsia="仿宋_GB2312" w:cs="Arial"/>
          <w:kern w:val="0"/>
          <w:sz w:val="30"/>
          <w:szCs w:val="30"/>
          <w:lang w:val="en-US" w:eastAsia="zh-CN"/>
        </w:rPr>
        <w:t>元，支出决算为</w:t>
      </w:r>
      <w:r>
        <w:rPr>
          <w:rFonts w:hint="default" w:ascii="Times New Roman" w:hAnsi="Times New Roman" w:eastAsia="仿宋_GB2312" w:cs="Times New Roman"/>
          <w:kern w:val="2"/>
          <w:sz w:val="30"/>
          <w:szCs w:val="30"/>
          <w:lang w:val="en-US" w:eastAsia="zh-CN" w:bidi="ar-SA"/>
        </w:rPr>
        <w:t>225,798.15</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89.60%</w:t>
      </w:r>
      <w:r>
        <w:rPr>
          <w:rFonts w:hint="eastAsia" w:ascii="仿宋_GB2312" w:hAnsi="宋体" w:eastAsia="仿宋_GB2312" w:cs="Arial"/>
          <w:kern w:val="0"/>
          <w:sz w:val="30"/>
          <w:szCs w:val="30"/>
          <w:lang w:val="en-US" w:eastAsia="zh-CN"/>
        </w:rPr>
        <w:t>。其中：因公出国（境）费支出决算为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；公务用车购置费支出决算为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；公务用车运行维护费支出决算为</w:t>
      </w:r>
      <w:r>
        <w:rPr>
          <w:rFonts w:hint="default" w:ascii="Times New Roman" w:hAnsi="Times New Roman" w:eastAsia="仿宋_GB2312" w:cs="Times New Roman"/>
          <w:kern w:val="2"/>
          <w:sz w:val="30"/>
          <w:szCs w:val="30"/>
          <w:lang w:val="en-US" w:eastAsia="zh-CN" w:bidi="ar-SA"/>
        </w:rPr>
        <w:t>225,798.15</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90.32%</w:t>
      </w:r>
      <w:r>
        <w:rPr>
          <w:rFonts w:hint="eastAsia" w:ascii="仿宋_GB2312" w:hAnsi="宋体" w:eastAsia="仿宋_GB2312" w:cs="Arial"/>
          <w:kern w:val="0"/>
          <w:sz w:val="30"/>
          <w:szCs w:val="30"/>
          <w:lang w:val="en-US" w:eastAsia="zh-CN"/>
        </w:rPr>
        <w:t>；公务接待费支出决算为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年度一般公共预算财政拨款“三公”经费支出决算数小于年初预算数的主要原因是连续两年更换执勤警车，执勤警车车况良好，车辆修理费用降低</w:t>
      </w:r>
      <w:r>
        <w:rPr>
          <w:rFonts w:hint="eastAsia" w:ascii="Times New Roman" w:hAnsi="Times New Roman" w:eastAsia="仿宋_GB2312"/>
          <w:sz w:val="30"/>
          <w:szCs w:val="30"/>
        </w:rPr>
        <w:t>以及严格执行公务用车管理规定</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年度一般公共预算财政拨款“三公”经费支出决算数比上年减少</w:t>
      </w:r>
      <w:r>
        <w:rPr>
          <w:rFonts w:hint="eastAsia" w:ascii="Times New Roman" w:hAnsi="Times New Roman" w:eastAsia="仿宋_GB2312" w:cs="Times New Roman"/>
          <w:kern w:val="2"/>
          <w:sz w:val="30"/>
          <w:szCs w:val="30"/>
          <w:lang w:val="en-US" w:eastAsia="zh-CN" w:bidi="ar-SA"/>
        </w:rPr>
        <w:t>282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273.17</w:t>
      </w:r>
      <w:r>
        <w:rPr>
          <w:rFonts w:hint="eastAsia" w:ascii="仿宋_GB2312" w:hAnsi="宋体" w:eastAsia="仿宋_GB2312" w:cs="Arial"/>
          <w:kern w:val="0"/>
          <w:sz w:val="30"/>
          <w:szCs w:val="30"/>
          <w:lang w:val="en-US" w:eastAsia="zh-CN"/>
        </w:rPr>
        <w:t>元，下降</w:t>
      </w:r>
      <w:r>
        <w:rPr>
          <w:rFonts w:hint="eastAsia" w:ascii="Times New Roman" w:hAnsi="Times New Roman" w:eastAsia="仿宋_GB2312" w:cs="Times New Roman"/>
          <w:kern w:val="2"/>
          <w:sz w:val="30"/>
          <w:szCs w:val="30"/>
          <w:lang w:val="en-US" w:eastAsia="zh-CN" w:bidi="ar-SA"/>
        </w:rPr>
        <w:t>55.56%</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u w:val="none" w:color="auto"/>
          <w:lang w:val="en-US" w:eastAsia="zh-CN"/>
        </w:rPr>
        <w:t>其中：因公出国（境）费支出决算增加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val="en-US"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u w:val="none" w:color="auto"/>
          <w:lang w:val="en-US" w:eastAsia="zh-CN"/>
        </w:rPr>
        <w:t>；公务用车购置费支出决算减少</w:t>
      </w:r>
      <w:r>
        <w:rPr>
          <w:rFonts w:hint="eastAsia" w:ascii="Times New Roman" w:hAnsi="Times New Roman" w:eastAsia="仿宋_GB2312" w:cs="Times New Roman"/>
          <w:kern w:val="2"/>
          <w:sz w:val="30"/>
          <w:szCs w:val="30"/>
          <w:u w:val="none" w:color="auto"/>
          <w:lang w:val="en-US" w:eastAsia="zh-CN" w:bidi="ar-SA"/>
        </w:rPr>
        <w:t>291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u w:val="none" w:color="auto"/>
          <w:lang w:val="en-US" w:eastAsia="zh-CN" w:bidi="ar-SA"/>
        </w:rPr>
        <w:t>600.00</w:t>
      </w:r>
      <w:r>
        <w:rPr>
          <w:rFonts w:hint="eastAsia" w:ascii="仿宋_GB2312" w:hAnsi="宋体" w:eastAsia="仿宋_GB2312" w:cs="Arial"/>
          <w:kern w:val="0"/>
          <w:sz w:val="30"/>
          <w:szCs w:val="30"/>
          <w:u w:val="none" w:color="auto"/>
          <w:lang w:val="en-US" w:eastAsia="zh-CN"/>
        </w:rPr>
        <w:t>元，下降</w:t>
      </w:r>
      <w:r>
        <w:rPr>
          <w:rFonts w:hint="eastAsia" w:ascii="Times New Roman" w:hAnsi="Times New Roman" w:eastAsia="仿宋_GB2312" w:cs="Times New Roman"/>
          <w:kern w:val="2"/>
          <w:sz w:val="30"/>
          <w:szCs w:val="30"/>
          <w:u w:val="none" w:color="auto"/>
          <w:lang w:val="en-US" w:eastAsia="zh-CN" w:bidi="ar-SA"/>
        </w:rPr>
        <w:t>100.00%</w:t>
      </w:r>
      <w:r>
        <w:rPr>
          <w:rFonts w:hint="eastAsia" w:ascii="仿宋_GB2312" w:hAnsi="宋体" w:eastAsia="仿宋_GB2312" w:cs="Arial"/>
          <w:kern w:val="0"/>
          <w:sz w:val="30"/>
          <w:szCs w:val="30"/>
          <w:u w:val="none" w:color="auto"/>
          <w:lang w:val="en-US" w:eastAsia="zh-CN"/>
        </w:rPr>
        <w:t>；公务用车运行维护费支出决</w:t>
      </w:r>
      <w:r>
        <w:rPr>
          <w:rFonts w:hint="eastAsia" w:ascii="仿宋_GB2312" w:hAnsi="宋体" w:eastAsia="仿宋_GB2312" w:cs="Arial"/>
          <w:kern w:val="0"/>
          <w:sz w:val="30"/>
          <w:szCs w:val="30"/>
          <w:lang w:val="en-US" w:eastAsia="zh-CN"/>
        </w:rPr>
        <w:t>算</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Times New Roman"/>
          <w:kern w:val="2"/>
          <w:sz w:val="30"/>
          <w:szCs w:val="30"/>
          <w:lang w:val="en-US" w:eastAsia="zh-CN" w:bidi="ar-SA"/>
        </w:rPr>
        <w:t>9</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326.83</w:t>
      </w:r>
      <w:r>
        <w:rPr>
          <w:rFonts w:hint="eastAsia" w:ascii="仿宋_GB2312" w:hAnsi="宋体" w:eastAsia="仿宋_GB2312" w:cs="Arial"/>
          <w:kern w:val="0"/>
          <w:sz w:val="30"/>
          <w:szCs w:val="30"/>
          <w:lang w:val="en-US"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Times New Roman"/>
          <w:kern w:val="2"/>
          <w:sz w:val="30"/>
          <w:szCs w:val="30"/>
          <w:lang w:val="en-US" w:eastAsia="zh-CN" w:bidi="ar-SA"/>
        </w:rPr>
        <w:t>4.31%</w:t>
      </w:r>
      <w:r>
        <w:rPr>
          <w:rFonts w:hint="eastAsia" w:ascii="仿宋_GB2312" w:hAnsi="宋体" w:eastAsia="仿宋_GB2312" w:cs="Arial"/>
          <w:kern w:val="0"/>
          <w:sz w:val="30"/>
          <w:szCs w:val="30"/>
          <w:lang w:val="en-US" w:eastAsia="zh-CN"/>
        </w:rPr>
        <w:t>；公务接待费支出决算增加</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元，增长</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年度一般公共预算财政拨款“三公”经费支出决算减少的主要原因是本年未购置公务用车</w:t>
      </w:r>
      <w:r>
        <w:rPr>
          <w:rFonts w:hint="eastAsia" w:ascii="Times New Roman" w:hAnsi="Times New Roman" w:eastAsia="仿宋_GB2312"/>
          <w:sz w:val="30"/>
          <w:szCs w:val="30"/>
        </w:rPr>
        <w:t>以及严格执行公务用车管理规定</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u w:val="none" w:color="auto"/>
          <w:lang w:val="en-US" w:eastAsia="zh-CN" w:bidi="ar-SA"/>
        </w:rPr>
        <w:t>1.</w:t>
      </w:r>
      <w:r>
        <w:rPr>
          <w:rFonts w:hint="eastAsia" w:ascii="仿宋_GB2312" w:hAnsi="宋体" w:eastAsia="仿宋_GB2312" w:cs="Arial"/>
          <w:kern w:val="0"/>
          <w:sz w:val="30"/>
          <w:szCs w:val="30"/>
          <w:lang w:val="en-US" w:eastAsia="zh-CN"/>
        </w:rPr>
        <w:t>安排因公出国（境）团组</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个，累计</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u w:val="none" w:color="auto"/>
          <w:lang w:val="en-US" w:eastAsia="zh-CN" w:bidi="ar-SA"/>
        </w:rPr>
        <w:t>2.</w:t>
      </w:r>
      <w:r>
        <w:rPr>
          <w:rFonts w:hint="eastAsia" w:ascii="仿宋_GB2312" w:hAnsi="宋体" w:eastAsia="仿宋_GB2312" w:cs="Arial"/>
          <w:kern w:val="0"/>
          <w:sz w:val="30"/>
          <w:szCs w:val="30"/>
          <w:lang w:val="en-US" w:eastAsia="zh-CN"/>
        </w:rPr>
        <w:t>购置车辆</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辆。开支一般公共预算财政拨款的公务用车保有量为</w:t>
      </w:r>
      <w:r>
        <w:rPr>
          <w:rFonts w:hint="eastAsia" w:ascii="Times New Roman" w:hAnsi="Times New Roman" w:eastAsia="仿宋_GB2312" w:cs="Times New Roman"/>
          <w:kern w:val="2"/>
          <w:sz w:val="30"/>
          <w:szCs w:val="30"/>
          <w:lang w:val="en-US" w:eastAsia="zh-CN" w:bidi="ar-SA"/>
        </w:rPr>
        <w:t>11</w:t>
      </w:r>
      <w:r>
        <w:rPr>
          <w:rFonts w:hint="eastAsia" w:ascii="仿宋_GB2312" w:hAnsi="宋体" w:eastAsia="仿宋_GB2312" w:cs="Arial"/>
          <w:kern w:val="0"/>
          <w:sz w:val="30"/>
          <w:szCs w:val="30"/>
          <w:lang w:val="en-US" w:eastAsia="zh-CN"/>
        </w:rPr>
        <w:t>辆，主要用于维护辖区内道路交通秩序，处理辖区内道路交通事故，对红塔区范围内的机动车驾驶员进行交通安全教育、维护辖区内公路沿线社会治安秩序，打击车匪路霸等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u w:val="none" w:color="auto"/>
          <w:lang w:val="en-US" w:eastAsia="zh-CN" w:bidi="ar-SA"/>
        </w:rPr>
        <w:t>3.</w:t>
      </w:r>
      <w:r>
        <w:rPr>
          <w:rFonts w:hint="eastAsia" w:ascii="仿宋_GB2312" w:hAnsi="宋体" w:eastAsia="仿宋_GB2312" w:cs="Arial"/>
          <w:kern w:val="0"/>
          <w:sz w:val="30"/>
          <w:szCs w:val="30"/>
          <w:lang w:val="en-US" w:eastAsia="zh-CN"/>
        </w:rPr>
        <w:t>安排国内公务接待批次（其中：外事接待</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批次），接待人次人（其中：外事接待人次</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人）。安排国（境）外公务接待</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批次，接待人次</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人。本单位无此项支出。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一、机关运行经费支出情况</w:t>
      </w:r>
    </w:p>
    <w:p>
      <w:pPr>
        <w:pStyle w:val="14"/>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年机关运行经费支出</w:t>
      </w:r>
      <w:r>
        <w:rPr>
          <w:rFonts w:hint="default" w:ascii="Times New Roman" w:hAnsi="Times New Roman" w:eastAsia="仿宋_GB2312" w:cs="Times New Roman"/>
          <w:kern w:val="2"/>
          <w:sz w:val="30"/>
          <w:szCs w:val="30"/>
          <w:lang w:val="en-US" w:eastAsia="zh-CN" w:bidi="ar-SA"/>
        </w:rPr>
        <w:t>449,006.00</w:t>
      </w:r>
      <w:r>
        <w:rPr>
          <w:rFonts w:hint="eastAsia" w:ascii="仿宋_GB2312" w:hAnsi="宋体" w:eastAsia="仿宋_GB2312" w:cs="Arial"/>
          <w:kern w:val="0"/>
          <w:sz w:val="30"/>
          <w:szCs w:val="30"/>
          <w:lang w:val="en-US" w:eastAsia="zh-CN"/>
        </w:rPr>
        <w:t>元，</w:t>
      </w:r>
      <w:r>
        <w:rPr>
          <w:rFonts w:hint="default" w:ascii="仿宋_GB2312" w:hAnsi="宋体" w:eastAsia="仿宋_GB2312" w:cs="Arial"/>
          <w:kern w:val="0"/>
          <w:sz w:val="30"/>
          <w:szCs w:val="30"/>
          <w:lang w:val="en-US" w:eastAsia="zh-CN"/>
        </w:rPr>
        <w:t>减少</w:t>
      </w:r>
      <w:r>
        <w:rPr>
          <w:rFonts w:hint="default" w:ascii="Times New Roman" w:hAnsi="Times New Roman" w:eastAsia="仿宋_GB2312" w:cs="Times New Roman"/>
          <w:kern w:val="2"/>
          <w:sz w:val="30"/>
          <w:szCs w:val="30"/>
          <w:lang w:val="en-US" w:eastAsia="zh-CN" w:bidi="ar-SA"/>
        </w:rPr>
        <w:t>2,302,878.78</w:t>
      </w:r>
      <w:r>
        <w:rPr>
          <w:rFonts w:hint="eastAsia" w:ascii="仿宋_GB2312" w:hAnsi="宋体" w:eastAsia="仿宋_GB2312" w:cs="Arial"/>
          <w:kern w:val="0"/>
          <w:sz w:val="30"/>
          <w:szCs w:val="30"/>
          <w:lang w:val="en-US" w:eastAsia="zh-CN"/>
        </w:rPr>
        <w:t>元，</w:t>
      </w:r>
      <w:r>
        <w:rPr>
          <w:rFonts w:hint="default" w:ascii="仿宋_GB2312" w:hAnsi="宋体" w:eastAsia="仿宋_GB2312" w:cs="Arial"/>
          <w:kern w:val="0"/>
          <w:sz w:val="30"/>
          <w:szCs w:val="30"/>
          <w:lang w:val="en-US" w:eastAsia="zh-CN"/>
        </w:rPr>
        <w:t>下降</w:t>
      </w:r>
      <w:r>
        <w:rPr>
          <w:rFonts w:hint="default" w:ascii="Times New Roman" w:hAnsi="Times New Roman" w:eastAsia="仿宋_GB2312" w:cs="Times New Roman"/>
          <w:kern w:val="2"/>
          <w:sz w:val="30"/>
          <w:szCs w:val="30"/>
          <w:lang w:val="en-US" w:eastAsia="zh-CN" w:bidi="ar-SA"/>
        </w:rPr>
        <w:t>83.68%</w:t>
      </w:r>
      <w:r>
        <w:rPr>
          <w:rFonts w:hint="eastAsia" w:ascii="仿宋_GB2312" w:hAnsi="宋体" w:eastAsia="仿宋_GB2312" w:cs="Arial"/>
          <w:kern w:val="0"/>
          <w:sz w:val="30"/>
          <w:szCs w:val="30"/>
          <w:lang w:val="en-US" w:eastAsia="zh-CN"/>
        </w:rPr>
        <w:t>，主要原因是本年度临聘人员经费未在机关运行经费反映。部门机关运行经费主要用于办公费</w:t>
      </w:r>
      <w:r>
        <w:rPr>
          <w:rFonts w:hint="eastAsia" w:ascii="Times New Roman" w:hAnsi="Times New Roman" w:eastAsia="仿宋_GB2312" w:cs="Times New Roman"/>
          <w:kern w:val="2"/>
          <w:sz w:val="30"/>
          <w:szCs w:val="30"/>
          <w:lang w:val="en-US" w:eastAsia="zh-CN" w:bidi="ar-SA"/>
        </w:rPr>
        <w:t>43</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164.50</w:t>
      </w:r>
      <w:r>
        <w:rPr>
          <w:rFonts w:hint="eastAsia" w:ascii="仿宋_GB2312" w:hAnsi="宋体" w:eastAsia="仿宋_GB2312" w:cs="Arial"/>
          <w:kern w:val="0"/>
          <w:sz w:val="30"/>
          <w:szCs w:val="30"/>
          <w:lang w:val="en-US" w:eastAsia="zh-CN"/>
        </w:rPr>
        <w:t>元，水费</w:t>
      </w:r>
      <w:r>
        <w:rPr>
          <w:rFonts w:hint="eastAsia" w:ascii="Times New Roman" w:hAnsi="Times New Roman" w:eastAsia="仿宋_GB2312" w:cs="Times New Roman"/>
          <w:kern w:val="2"/>
          <w:sz w:val="30"/>
          <w:szCs w:val="30"/>
          <w:lang w:val="en-US" w:eastAsia="zh-CN" w:bidi="ar-SA"/>
        </w:rPr>
        <w:t>11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950.09</w:t>
      </w:r>
      <w:r>
        <w:rPr>
          <w:rFonts w:hint="eastAsia" w:ascii="仿宋_GB2312" w:hAnsi="宋体" w:eastAsia="仿宋_GB2312" w:cs="Arial"/>
          <w:kern w:val="0"/>
          <w:sz w:val="30"/>
          <w:szCs w:val="30"/>
          <w:lang w:val="en-US" w:eastAsia="zh-CN"/>
        </w:rPr>
        <w:t>元，电费</w:t>
      </w:r>
      <w:r>
        <w:rPr>
          <w:rFonts w:hint="eastAsia" w:ascii="Times New Roman" w:hAnsi="Times New Roman" w:eastAsia="仿宋_GB2312" w:cs="Times New Roman"/>
          <w:kern w:val="2"/>
          <w:sz w:val="30"/>
          <w:szCs w:val="30"/>
          <w:lang w:val="en-US" w:eastAsia="zh-CN" w:bidi="ar-SA"/>
        </w:rPr>
        <w:t>59</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305.05</w:t>
      </w:r>
      <w:r>
        <w:rPr>
          <w:rFonts w:hint="eastAsia" w:ascii="仿宋_GB2312" w:hAnsi="宋体" w:eastAsia="仿宋_GB2312" w:cs="Arial"/>
          <w:kern w:val="0"/>
          <w:sz w:val="30"/>
          <w:szCs w:val="30"/>
          <w:lang w:val="en-US" w:eastAsia="zh-CN"/>
        </w:rPr>
        <w:t>元，邮电费</w:t>
      </w:r>
      <w:r>
        <w:rPr>
          <w:rFonts w:hint="eastAsia" w:ascii="Times New Roman" w:hAnsi="Times New Roman" w:eastAsia="仿宋_GB2312" w:cs="Times New Roman"/>
          <w:kern w:val="2"/>
          <w:sz w:val="30"/>
          <w:szCs w:val="30"/>
          <w:lang w:val="en-US" w:eastAsia="zh-CN" w:bidi="ar-SA"/>
        </w:rPr>
        <w:t>26</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015.36</w:t>
      </w:r>
      <w:r>
        <w:rPr>
          <w:rFonts w:hint="eastAsia" w:ascii="仿宋_GB2312" w:hAnsi="宋体" w:eastAsia="仿宋_GB2312" w:cs="Arial"/>
          <w:kern w:val="0"/>
          <w:sz w:val="30"/>
          <w:szCs w:val="30"/>
          <w:lang w:val="en-US" w:eastAsia="zh-CN"/>
        </w:rPr>
        <w:t>元，差旅费</w:t>
      </w:r>
      <w:r>
        <w:rPr>
          <w:rFonts w:hint="eastAsia" w:ascii="Times New Roman" w:hAnsi="Times New Roman" w:eastAsia="仿宋_GB2312" w:cs="Times New Roman"/>
          <w:kern w:val="2"/>
          <w:sz w:val="30"/>
          <w:szCs w:val="30"/>
          <w:lang w:val="en-US" w:eastAsia="zh-CN" w:bidi="ar-SA"/>
        </w:rPr>
        <w:t>6</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956.00</w:t>
      </w:r>
      <w:r>
        <w:rPr>
          <w:rFonts w:hint="eastAsia" w:ascii="仿宋_GB2312" w:hAnsi="宋体" w:eastAsia="仿宋_GB2312" w:cs="Arial"/>
          <w:kern w:val="0"/>
          <w:sz w:val="30"/>
          <w:szCs w:val="30"/>
          <w:lang w:val="en-US" w:eastAsia="zh-CN"/>
        </w:rPr>
        <w:t>元，专用材料费</w:t>
      </w:r>
      <w:r>
        <w:rPr>
          <w:rFonts w:hint="eastAsia" w:ascii="Times New Roman" w:hAnsi="Times New Roman" w:eastAsia="仿宋_GB2312" w:cs="Times New Roman"/>
          <w:kern w:val="2"/>
          <w:sz w:val="30"/>
          <w:szCs w:val="30"/>
          <w:lang w:val="en-US" w:eastAsia="zh-CN" w:bidi="ar-SA"/>
        </w:rPr>
        <w:t>165.00</w:t>
      </w:r>
      <w:r>
        <w:rPr>
          <w:rFonts w:hint="eastAsia" w:ascii="仿宋_GB2312" w:hAnsi="宋体" w:eastAsia="仿宋_GB2312" w:cs="Arial"/>
          <w:kern w:val="0"/>
          <w:sz w:val="30"/>
          <w:szCs w:val="30"/>
          <w:lang w:val="en-US" w:eastAsia="zh-CN"/>
        </w:rPr>
        <w:t>元，公务用车运行维护费</w:t>
      </w:r>
      <w:r>
        <w:rPr>
          <w:rFonts w:hint="eastAsia" w:ascii="Times New Roman" w:hAnsi="Times New Roman" w:eastAsia="仿宋_GB2312" w:cs="Times New Roman"/>
          <w:kern w:val="2"/>
          <w:sz w:val="30"/>
          <w:szCs w:val="30"/>
          <w:lang w:val="en-US" w:eastAsia="zh-CN" w:bidi="ar-SA"/>
        </w:rPr>
        <w:t>25</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000.00</w:t>
      </w:r>
      <w:r>
        <w:rPr>
          <w:rFonts w:hint="eastAsia" w:ascii="仿宋_GB2312" w:hAnsi="宋体" w:eastAsia="仿宋_GB2312" w:cs="Arial"/>
          <w:kern w:val="0"/>
          <w:sz w:val="30"/>
          <w:szCs w:val="30"/>
          <w:lang w:val="en-US" w:eastAsia="zh-CN"/>
        </w:rPr>
        <w:t>元，其他交通费</w:t>
      </w:r>
      <w:r>
        <w:rPr>
          <w:rFonts w:hint="eastAsia" w:ascii="Times New Roman" w:hAnsi="Times New Roman" w:eastAsia="仿宋_GB2312" w:cs="Times New Roman"/>
          <w:kern w:val="2"/>
          <w:sz w:val="30"/>
          <w:szCs w:val="30"/>
          <w:lang w:val="en-US" w:eastAsia="zh-CN" w:bidi="ar-SA"/>
        </w:rPr>
        <w:t>276</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450.00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截至</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w:t>
      </w:r>
      <w:r>
        <w:rPr>
          <w:rFonts w:hint="eastAsia" w:ascii="Times New Roman" w:hAnsi="Times New Roman" w:eastAsia="仿宋_GB2312" w:cs="Times New Roman"/>
          <w:kern w:val="2"/>
          <w:sz w:val="30"/>
          <w:szCs w:val="30"/>
          <w:lang w:val="en-US" w:eastAsia="zh-CN" w:bidi="ar-SA"/>
        </w:rPr>
        <w:t>12</w:t>
      </w:r>
      <w:r>
        <w:rPr>
          <w:rFonts w:hint="eastAsia" w:ascii="仿宋_GB2312" w:hAnsi="宋体" w:eastAsia="仿宋_GB2312" w:cs="Arial"/>
          <w:kern w:val="0"/>
          <w:sz w:val="30"/>
          <w:szCs w:val="30"/>
          <w:lang w:val="en-US" w:eastAsia="zh-CN"/>
        </w:rPr>
        <w:t>月</w:t>
      </w:r>
      <w:r>
        <w:rPr>
          <w:rFonts w:hint="eastAsia" w:ascii="Times New Roman" w:hAnsi="Times New Roman" w:eastAsia="仿宋_GB2312" w:cs="Times New Roman"/>
          <w:kern w:val="2"/>
          <w:sz w:val="30"/>
          <w:szCs w:val="30"/>
          <w:lang w:val="en-US" w:eastAsia="zh-CN" w:bidi="ar-SA"/>
        </w:rPr>
        <w:t>31</w:t>
      </w:r>
      <w:r>
        <w:rPr>
          <w:rFonts w:hint="eastAsia" w:ascii="仿宋_GB2312" w:hAnsi="宋体" w:eastAsia="仿宋_GB2312" w:cs="Arial"/>
          <w:kern w:val="0"/>
          <w:sz w:val="30"/>
          <w:szCs w:val="30"/>
          <w:lang w:val="en-US" w:eastAsia="zh-CN"/>
        </w:rPr>
        <w:t>日，云南省通海县公安局交通警察大队资产总额</w:t>
      </w:r>
      <w:r>
        <w:rPr>
          <w:rFonts w:hint="eastAsia" w:ascii="Times New Roman" w:hAnsi="Times New Roman" w:eastAsia="仿宋_GB2312" w:cs="Times New Roman"/>
          <w:kern w:val="2"/>
          <w:sz w:val="30"/>
          <w:szCs w:val="30"/>
          <w:lang w:val="en-US" w:eastAsia="zh-CN" w:bidi="ar-SA"/>
        </w:rPr>
        <w:t>5</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001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838.60</w:t>
      </w:r>
      <w:r>
        <w:rPr>
          <w:rFonts w:hint="eastAsia" w:ascii="仿宋_GB2312" w:hAnsi="宋体" w:eastAsia="仿宋_GB2312" w:cs="Arial"/>
          <w:kern w:val="0"/>
          <w:sz w:val="30"/>
          <w:szCs w:val="30"/>
          <w:lang w:val="en-US" w:eastAsia="zh-CN"/>
        </w:rPr>
        <w:t>元，其中，流动资产</w:t>
      </w:r>
      <w:r>
        <w:rPr>
          <w:rFonts w:hint="eastAsia" w:ascii="Times New Roman" w:hAnsi="Times New Roman" w:eastAsia="仿宋_GB2312" w:cs="Times New Roman"/>
          <w:kern w:val="2"/>
          <w:sz w:val="30"/>
          <w:szCs w:val="30"/>
          <w:lang w:val="en-US" w:eastAsia="zh-CN" w:bidi="ar-SA"/>
        </w:rPr>
        <w:t>833</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697.42</w:t>
      </w:r>
      <w:r>
        <w:rPr>
          <w:rFonts w:hint="eastAsia" w:ascii="仿宋_GB2312" w:hAnsi="宋体" w:eastAsia="仿宋_GB2312" w:cs="Arial"/>
          <w:kern w:val="0"/>
          <w:sz w:val="30"/>
          <w:szCs w:val="30"/>
          <w:lang w:val="en-US" w:eastAsia="zh-CN"/>
        </w:rPr>
        <w:t>元，固定资产</w:t>
      </w:r>
      <w:r>
        <w:rPr>
          <w:rFonts w:hint="eastAsia" w:ascii="Times New Roman" w:hAnsi="Times New Roman" w:eastAsia="仿宋_GB2312" w:cs="Times New Roman"/>
          <w:kern w:val="2"/>
          <w:sz w:val="30"/>
          <w:szCs w:val="30"/>
          <w:lang w:val="en-US" w:eastAsia="zh-CN" w:bidi="ar-SA"/>
        </w:rPr>
        <w:t>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760</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441.21</w:t>
      </w:r>
      <w:r>
        <w:rPr>
          <w:rFonts w:hint="eastAsia" w:ascii="仿宋_GB2312" w:hAnsi="宋体" w:eastAsia="仿宋_GB2312" w:cs="Arial"/>
          <w:kern w:val="0"/>
          <w:sz w:val="30"/>
          <w:szCs w:val="30"/>
          <w:lang w:val="en-US" w:eastAsia="zh-CN"/>
        </w:rPr>
        <w:t>元，对外投资及有价证券</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元，在建工程</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元，无形资产</w:t>
      </w:r>
      <w:r>
        <w:rPr>
          <w:rFonts w:hint="eastAsia" w:ascii="Times New Roman"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407</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699.97</w:t>
      </w:r>
      <w:r>
        <w:rPr>
          <w:rFonts w:hint="eastAsia" w:ascii="仿宋_GB2312" w:hAnsi="宋体" w:eastAsia="仿宋_GB2312" w:cs="Arial"/>
          <w:kern w:val="0"/>
          <w:sz w:val="30"/>
          <w:szCs w:val="30"/>
          <w:lang w:val="en-US" w:eastAsia="zh-CN"/>
        </w:rPr>
        <w:t>元，其他资产</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元（具体内容详见附表）。与上年相比，本年资产总额减少</w:t>
      </w:r>
      <w:r>
        <w:rPr>
          <w:rFonts w:hint="eastAsia" w:ascii="Times New Roman" w:hAnsi="Times New Roman" w:eastAsia="仿宋_GB2312" w:cs="Times New Roman"/>
          <w:kern w:val="2"/>
          <w:sz w:val="30"/>
          <w:szCs w:val="30"/>
          <w:lang w:val="en-US" w:eastAsia="zh-CN" w:bidi="ar-SA"/>
        </w:rPr>
        <w:t>2</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079</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344.79</w:t>
      </w:r>
      <w:r>
        <w:rPr>
          <w:rFonts w:hint="eastAsia" w:ascii="仿宋_GB2312" w:hAnsi="宋体" w:eastAsia="仿宋_GB2312" w:cs="Arial"/>
          <w:kern w:val="0"/>
          <w:sz w:val="30"/>
          <w:szCs w:val="30"/>
          <w:lang w:val="en-US" w:eastAsia="zh-CN"/>
        </w:rPr>
        <w:t>元，其中固定资产减少</w:t>
      </w:r>
      <w:r>
        <w:rPr>
          <w:rFonts w:hint="eastAsia" w:ascii="Times New Roman"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637</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644.24</w:t>
      </w:r>
      <w:r>
        <w:rPr>
          <w:rFonts w:hint="eastAsia" w:ascii="仿宋_GB2312" w:hAnsi="宋体" w:eastAsia="仿宋_GB2312" w:cs="Arial"/>
          <w:kern w:val="0"/>
          <w:sz w:val="30"/>
          <w:szCs w:val="30"/>
          <w:lang w:val="en-US" w:eastAsia="zh-CN"/>
        </w:rPr>
        <w:t>元。处置房屋建筑物</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元；处置车辆</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辆，账面原值</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元；报废报损资产</w:t>
      </w:r>
      <w:r>
        <w:rPr>
          <w:rFonts w:hint="eastAsia" w:ascii="Times New Roman" w:hAnsi="Times New Roman" w:eastAsia="仿宋_GB2312" w:cs="Times New Roman"/>
          <w:kern w:val="2"/>
          <w:sz w:val="30"/>
          <w:szCs w:val="30"/>
          <w:lang w:val="en-US" w:eastAsia="zh-CN" w:bidi="ar-SA"/>
        </w:rPr>
        <w:t>0</w:t>
      </w:r>
      <w:r>
        <w:rPr>
          <w:rFonts w:hint="eastAsia" w:ascii="仿宋_GB2312" w:hAnsi="宋体" w:eastAsia="仿宋_GB2312" w:cs="Arial"/>
          <w:kern w:val="0"/>
          <w:sz w:val="30"/>
          <w:szCs w:val="30"/>
          <w:lang w:val="en-US" w:eastAsia="zh-CN"/>
        </w:rPr>
        <w:t>项，账面原值</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元，实现资产处置收入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元；出租房屋</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元，实现资产使用收入</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rPr>
        <w:t>年度，部门政府采购支出总额</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元，其中：政府采购货物支出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元；政府采购工程支出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元；政府采购服务支出</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元。授予中小企业合同金额</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元，占政府采购支出总额的</w:t>
      </w:r>
      <w:r>
        <w:rPr>
          <w:rFonts w:hint="eastAsia" w:ascii="Times New Roman" w:hAnsi="Times New Roman" w:eastAsia="仿宋_GB2312" w:cs="Times New Roman"/>
          <w:kern w:val="2"/>
          <w:sz w:val="30"/>
          <w:szCs w:val="30"/>
          <w:lang w:val="en-US" w:eastAsia="zh-CN" w:bidi="ar-SA"/>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部门绩效自评情况详见附表。</w:t>
      </w:r>
    </w:p>
    <w:p>
      <w:pPr>
        <w:pStyle w:val="10"/>
        <w:keepNext w:val="0"/>
        <w:keepLines w:val="0"/>
        <w:pageBreakBefore w:val="0"/>
        <w:widowControl w:val="0"/>
        <w:kinsoku/>
        <w:wordWrap/>
        <w:overflowPunct/>
        <w:topLinePunct w:val="0"/>
        <w:autoSpaceDE/>
        <w:autoSpaceDN/>
        <w:bidi w:val="0"/>
        <w:adjustRightInd/>
        <w:snapToGrid/>
        <w:spacing w:before="120" w:after="0" w:line="590" w:lineRule="exact"/>
        <w:ind w:left="0" w:right="0" w:firstLine="640"/>
        <w:jc w:val="both"/>
        <w:textAlignment w:val="auto"/>
        <w:rPr>
          <w:rFonts w:ascii="Cambria" w:hAnsi="Cambria" w:eastAsia="Cambria" w:cs="Cambria"/>
          <w:u w:val="none"/>
        </w:rPr>
      </w:pPr>
      <w:r>
        <w:rPr>
          <w:rFonts w:hint="eastAsia" w:ascii="仿宋_GB2312" w:hAnsi="宋体" w:eastAsia="仿宋_GB2312" w:cs="Arial"/>
          <w:kern w:val="0"/>
          <w:sz w:val="30"/>
          <w:szCs w:val="30"/>
          <w:lang w:val="en-US" w:eastAsia="zh-CN" w:bidi="ar-SA"/>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bidi="ar-SA"/>
        </w:rPr>
        <w:t>年度部门整体支出绩效自评情况由主管部门通海县公安局公开，《</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bidi="ar-SA"/>
        </w:rPr>
        <w:t>年度部门整体支出绩效自评情况表》</w:t>
      </w:r>
      <w:r>
        <w:rPr>
          <w:rFonts w:hint="eastAsia" w:ascii="仿宋_GB2312" w:hAnsi="宋体" w:eastAsia="仿宋_GB2312" w:cs="Arial"/>
          <w:kern w:val="0"/>
          <w:sz w:val="30"/>
          <w:szCs w:val="30"/>
          <w:lang w:eastAsia="zh-CN"/>
        </w:rPr>
        <w:t>为空表</w:t>
      </w:r>
      <w:r>
        <w:rPr>
          <w:rFonts w:hint="eastAsia" w:ascii="仿宋_GB2312" w:hAnsi="宋体" w:eastAsia="仿宋_GB2312" w:cs="Arial"/>
          <w:kern w:val="0"/>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bidi="ar-SA"/>
        </w:rPr>
        <w:t>云南省通海县公安局交通警察大队</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bidi="ar-SA"/>
        </w:rPr>
        <w:t>年度部门整体支出绩效自评表由主管部门通海县公安局公开</w:t>
      </w:r>
      <w:r>
        <w:rPr>
          <w:rFonts w:hint="eastAsia" w:ascii="仿宋_GB2312" w:eastAsia="仿宋_GB2312" w:cs="Arial"/>
          <w:kern w:val="0"/>
          <w:sz w:val="30"/>
          <w:szCs w:val="30"/>
          <w:lang w:val="en-US" w:eastAsia="zh-CN" w:bidi="ar-SA"/>
        </w:rPr>
        <w:t>，</w:t>
      </w:r>
      <w:r>
        <w:rPr>
          <w:rFonts w:hint="eastAsia" w:ascii="仿宋_GB2312" w:hAnsi="宋体" w:eastAsia="仿宋_GB2312" w:cs="Arial"/>
          <w:kern w:val="0"/>
          <w:sz w:val="30"/>
          <w:szCs w:val="30"/>
          <w:lang w:val="en-US" w:eastAsia="zh-CN" w:bidi="ar-SA"/>
        </w:rPr>
        <w:t>《</w:t>
      </w:r>
      <w:r>
        <w:rPr>
          <w:rFonts w:hint="eastAsia" w:ascii="Times New Roman" w:hAnsi="Times New Roman" w:eastAsia="仿宋_GB2312" w:cs="Times New Roman"/>
          <w:kern w:val="2"/>
          <w:sz w:val="30"/>
          <w:szCs w:val="30"/>
          <w:lang w:val="en-US" w:eastAsia="zh-CN" w:bidi="ar-SA"/>
        </w:rPr>
        <w:t>2022</w:t>
      </w:r>
      <w:r>
        <w:rPr>
          <w:rFonts w:hint="eastAsia" w:ascii="仿宋_GB2312" w:hAnsi="宋体" w:eastAsia="仿宋_GB2312" w:cs="Arial"/>
          <w:kern w:val="0"/>
          <w:sz w:val="30"/>
          <w:szCs w:val="30"/>
          <w:lang w:val="en-US" w:eastAsia="zh-CN" w:bidi="ar-SA"/>
        </w:rPr>
        <w:t>年度部门整体支出绩效自评表》</w:t>
      </w:r>
      <w:r>
        <w:rPr>
          <w:rFonts w:hint="eastAsia" w:ascii="仿宋_GB2312" w:hAnsi="宋体" w:eastAsia="仿宋_GB2312" w:cs="Arial"/>
          <w:kern w:val="0"/>
          <w:sz w:val="30"/>
          <w:szCs w:val="30"/>
          <w:lang w:eastAsia="zh-CN"/>
        </w:rPr>
        <w:t>为空表</w:t>
      </w:r>
      <w:r>
        <w:rPr>
          <w:rFonts w:hint="eastAsia" w:ascii="仿宋_GB2312" w:hAnsi="宋体" w:eastAsia="仿宋_GB2312" w:cs="Arial"/>
          <w:kern w:val="0"/>
          <w:sz w:val="30"/>
          <w:szCs w:val="30"/>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本部门</w:t>
      </w:r>
      <w:r>
        <w:rPr>
          <w:rFonts w:hint="eastAsia" w:ascii="Times New Roman" w:hAnsi="Times New Roman" w:eastAsia="仿宋_GB2312" w:cs="Times New Roman"/>
          <w:kern w:val="2"/>
          <w:sz w:val="30"/>
          <w:szCs w:val="30"/>
          <w:lang w:val="en-US" w:eastAsia="zh-CN" w:bidi="ar-SA"/>
        </w:rPr>
        <w:t xml:space="preserve"> 2022</w:t>
      </w:r>
      <w:r>
        <w:rPr>
          <w:rFonts w:hint="eastAsia" w:ascii="仿宋_GB2312" w:hAnsi="宋体" w:eastAsia="仿宋_GB2312" w:cs="Arial"/>
          <w:kern w:val="0"/>
          <w:sz w:val="30"/>
          <w:szCs w:val="30"/>
          <w:lang w:val="en-US" w:eastAsia="zh-CN"/>
        </w:rPr>
        <w:t>年度年初结转和结余</w:t>
      </w:r>
      <w:r>
        <w:rPr>
          <w:rFonts w:hint="eastAsia" w:ascii="Times New Roman" w:hAnsi="Times New Roman" w:eastAsia="仿宋_GB2312" w:cs="Times New Roman"/>
          <w:kern w:val="2"/>
          <w:sz w:val="30"/>
          <w:szCs w:val="30"/>
          <w:lang w:val="en-US" w:eastAsia="zh-CN" w:bidi="ar-SA"/>
        </w:rPr>
        <w:t>36</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360.47</w:t>
      </w:r>
      <w:r>
        <w:rPr>
          <w:rFonts w:hint="eastAsia" w:ascii="仿宋_GB2312" w:hAnsi="宋体" w:eastAsia="仿宋_GB2312" w:cs="Arial"/>
          <w:kern w:val="0"/>
          <w:sz w:val="30"/>
          <w:szCs w:val="30"/>
          <w:lang w:val="en-US" w:eastAsia="zh-CN"/>
        </w:rPr>
        <w:t>元，本年收入</w:t>
      </w:r>
      <w:r>
        <w:rPr>
          <w:rFonts w:hint="eastAsia" w:ascii="Times New Roman" w:hAnsi="Times New Roman" w:eastAsia="仿宋_GB2312" w:cs="Times New Roman"/>
          <w:kern w:val="2"/>
          <w:sz w:val="30"/>
          <w:szCs w:val="30"/>
          <w:lang w:val="en-US" w:eastAsia="zh-CN" w:bidi="ar-SA"/>
        </w:rPr>
        <w:t>11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823</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260.64</w:t>
      </w:r>
      <w:r>
        <w:rPr>
          <w:rFonts w:hint="eastAsia" w:ascii="仿宋_GB2312" w:hAnsi="宋体" w:eastAsia="仿宋_GB2312" w:cs="Arial"/>
          <w:kern w:val="0"/>
          <w:sz w:val="30"/>
          <w:szCs w:val="30"/>
          <w:lang w:val="en-US" w:eastAsia="zh-CN"/>
        </w:rPr>
        <w:t>元，本年支出</w:t>
      </w:r>
      <w:r>
        <w:rPr>
          <w:rFonts w:hint="eastAsia" w:ascii="Times New Roman" w:hAnsi="Times New Roman" w:eastAsia="仿宋_GB2312" w:cs="Times New Roman"/>
          <w:kern w:val="2"/>
          <w:sz w:val="30"/>
          <w:szCs w:val="30"/>
          <w:lang w:val="en-US" w:eastAsia="zh-CN" w:bidi="ar-SA"/>
        </w:rPr>
        <w:t>11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751</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032.57</w:t>
      </w:r>
      <w:r>
        <w:rPr>
          <w:rFonts w:hint="eastAsia" w:ascii="仿宋_GB2312" w:hAnsi="宋体" w:eastAsia="仿宋_GB2312" w:cs="Arial"/>
          <w:kern w:val="0"/>
          <w:sz w:val="30"/>
          <w:szCs w:val="30"/>
          <w:lang w:val="en-US" w:eastAsia="zh-CN"/>
        </w:rPr>
        <w:t>元，年末结转和结余</w:t>
      </w:r>
      <w:r>
        <w:rPr>
          <w:rFonts w:hint="eastAsia" w:ascii="Times New Roman" w:hAnsi="Times New Roman" w:eastAsia="仿宋_GB2312" w:cs="Times New Roman"/>
          <w:kern w:val="2"/>
          <w:sz w:val="30"/>
          <w:szCs w:val="30"/>
          <w:lang w:val="en-US" w:eastAsia="zh-CN" w:bidi="ar-SA"/>
        </w:rPr>
        <w:t>108</w:t>
      </w:r>
      <w:r>
        <w:rPr>
          <w:rFonts w:hint="default" w:ascii="Times New Roman" w:hAnsi="Times New Roman" w:eastAsia="仿宋_GB2312" w:cs="Times New Roman"/>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588.54</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360" w:firstLineChars="100"/>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6"/>
          <w:szCs w:val="36"/>
        </w:rPr>
        <w:t>第五部分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1.</w:t>
      </w:r>
      <w:r>
        <w:rPr>
          <w:rFonts w:hint="eastAsia" w:ascii="仿宋_GB2312" w:hAnsi="宋体" w:eastAsia="仿宋_GB2312" w:cs="Arial"/>
          <w:kern w:val="0"/>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Times New Roman"/>
          <w:kern w:val="2"/>
          <w:sz w:val="30"/>
          <w:szCs w:val="30"/>
          <w:lang w:val="en-US" w:eastAsia="zh-CN" w:bidi="ar-SA"/>
        </w:rPr>
        <w:t>3.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3"/>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Times New Roman" w:hAnsi="Times New Roman" w:eastAsia="仿宋_GB2312"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Arial" w:hAnsi="Arial" w:eastAsia="Arial" w:cs="Arial"/>
          <w:b/>
          <w:sz w:val="36"/>
        </w:rPr>
      </w:pPr>
      <w:r>
        <w:rPr>
          <w:rFonts w:ascii="Arial" w:hAnsi="Arial" w:eastAsia="Arial" w:cs="Arial"/>
          <w:b/>
          <w:sz w:val="36"/>
        </w:rPr>
        <w:t>监督索引号53042300345101111</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kOTNkOTgzNTZhMzAzMTFiYWFhMzY5MGU0Yzk3NDEifQ=="/>
  </w:docVars>
  <w:rsids>
    <w:rsidRoot w:val="7A7656E8"/>
    <w:rsid w:val="00F1191B"/>
    <w:rsid w:val="040F4C0F"/>
    <w:rsid w:val="059B57E5"/>
    <w:rsid w:val="06AC73B9"/>
    <w:rsid w:val="06DE604C"/>
    <w:rsid w:val="0A706A95"/>
    <w:rsid w:val="0BA911AA"/>
    <w:rsid w:val="0F7D276D"/>
    <w:rsid w:val="10E636AF"/>
    <w:rsid w:val="14187431"/>
    <w:rsid w:val="162F6E30"/>
    <w:rsid w:val="173615A1"/>
    <w:rsid w:val="17A17E5C"/>
    <w:rsid w:val="19461C80"/>
    <w:rsid w:val="1ACA2C0C"/>
    <w:rsid w:val="1B1E4DE1"/>
    <w:rsid w:val="1B3C79CC"/>
    <w:rsid w:val="1B92761C"/>
    <w:rsid w:val="1C5D5025"/>
    <w:rsid w:val="1DFC310D"/>
    <w:rsid w:val="20245F26"/>
    <w:rsid w:val="20893291"/>
    <w:rsid w:val="20C27232"/>
    <w:rsid w:val="222E28C0"/>
    <w:rsid w:val="23836299"/>
    <w:rsid w:val="23D356F8"/>
    <w:rsid w:val="27306961"/>
    <w:rsid w:val="28587A20"/>
    <w:rsid w:val="29462C37"/>
    <w:rsid w:val="2A456785"/>
    <w:rsid w:val="2A757C04"/>
    <w:rsid w:val="2CB11DCB"/>
    <w:rsid w:val="2D4C23B7"/>
    <w:rsid w:val="2DE32D80"/>
    <w:rsid w:val="2E79156E"/>
    <w:rsid w:val="2F2325A9"/>
    <w:rsid w:val="30542A7D"/>
    <w:rsid w:val="31271F3F"/>
    <w:rsid w:val="31CB3A29"/>
    <w:rsid w:val="31E261CD"/>
    <w:rsid w:val="31EF3751"/>
    <w:rsid w:val="32C95CD5"/>
    <w:rsid w:val="338F3D0F"/>
    <w:rsid w:val="351068D7"/>
    <w:rsid w:val="351B1EFF"/>
    <w:rsid w:val="3537233E"/>
    <w:rsid w:val="37785233"/>
    <w:rsid w:val="382770C8"/>
    <w:rsid w:val="38A10B77"/>
    <w:rsid w:val="3B6F7C30"/>
    <w:rsid w:val="3CB90837"/>
    <w:rsid w:val="3E0A799C"/>
    <w:rsid w:val="3EB42C40"/>
    <w:rsid w:val="3FCC1652"/>
    <w:rsid w:val="42F06638"/>
    <w:rsid w:val="47E07630"/>
    <w:rsid w:val="47FA6339"/>
    <w:rsid w:val="494609BA"/>
    <w:rsid w:val="4D900A17"/>
    <w:rsid w:val="4E840979"/>
    <w:rsid w:val="4E89266D"/>
    <w:rsid w:val="4EC50F86"/>
    <w:rsid w:val="4EFB62BF"/>
    <w:rsid w:val="4FCF6CDA"/>
    <w:rsid w:val="4FFA0105"/>
    <w:rsid w:val="52EB4597"/>
    <w:rsid w:val="536E78A8"/>
    <w:rsid w:val="53B42773"/>
    <w:rsid w:val="5495528E"/>
    <w:rsid w:val="558E291B"/>
    <w:rsid w:val="56657FA6"/>
    <w:rsid w:val="56B5101C"/>
    <w:rsid w:val="58DF4B1B"/>
    <w:rsid w:val="5999376F"/>
    <w:rsid w:val="59D9645A"/>
    <w:rsid w:val="59ED12D3"/>
    <w:rsid w:val="5B1D539B"/>
    <w:rsid w:val="5BAD7DD4"/>
    <w:rsid w:val="5DD9443E"/>
    <w:rsid w:val="5F572D08"/>
    <w:rsid w:val="5F851915"/>
    <w:rsid w:val="61B76844"/>
    <w:rsid w:val="63903EFB"/>
    <w:rsid w:val="68537886"/>
    <w:rsid w:val="712C14B1"/>
    <w:rsid w:val="72AF6857"/>
    <w:rsid w:val="735E3E7A"/>
    <w:rsid w:val="73E942C9"/>
    <w:rsid w:val="79757C66"/>
    <w:rsid w:val="79D63BDB"/>
    <w:rsid w:val="7A7656E8"/>
    <w:rsid w:val="7C614FB6"/>
    <w:rsid w:val="7D367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3">
    <w:name w:val="annotation text"/>
    <w:basedOn w:val="1"/>
    <w:qFormat/>
    <w:uiPriority w:val="0"/>
    <w:pPr>
      <w:jc w:val="left"/>
    </w:pPr>
  </w:style>
  <w:style w:type="paragraph" w:styleId="4">
    <w:name w:val="Body Text"/>
    <w:basedOn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p_MsoToaHeading"/>
    <w:basedOn w:val="1"/>
    <w:qFormat/>
    <w:uiPriority w:val="0"/>
    <w:pPr>
      <w:jc w:val="left"/>
    </w:pPr>
    <w:rPr>
      <w:rFonts w:ascii="Cambria" w:hAnsi="Cambria" w:eastAsia="Cambria" w:cs="Cambria"/>
      <w:sz w:val="24"/>
      <w:szCs w:val="24"/>
    </w:rPr>
  </w:style>
  <w:style w:type="paragraph" w:customStyle="1" w:styleId="11">
    <w:name w:val="p_MsoNormal"/>
    <w:basedOn w:val="1"/>
    <w:qFormat/>
    <w:uiPriority w:val="0"/>
    <w:pPr>
      <w:jc w:val="left"/>
    </w:pPr>
    <w:rPr>
      <w:rFonts w:ascii="宋体" w:hAnsi="宋体" w:eastAsia="宋体" w:cs="宋体"/>
      <w:sz w:val="24"/>
      <w:szCs w:val="24"/>
    </w:rPr>
  </w:style>
  <w:style w:type="paragraph" w:customStyle="1" w:styleId="12">
    <w:name w:val="29"/>
    <w:basedOn w:val="1"/>
    <w:qFormat/>
    <w:uiPriority w:val="0"/>
  </w:style>
  <w:style w:type="table" w:customStyle="1" w:styleId="13">
    <w:name w:val="30"/>
    <w:basedOn w:val="8"/>
    <w:uiPriority w:val="0"/>
  </w:style>
  <w:style w:type="paragraph" w:customStyle="1" w:styleId="14">
    <w:name w:val="26"/>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14</Pages>
  <Words>5886</Words>
  <Characters>6515</Characters>
  <Lines>0</Lines>
  <Paragraphs>0</Paragraphs>
  <TotalTime>19</TotalTime>
  <ScaleCrop>false</ScaleCrop>
  <LinksUpToDate>false</LinksUpToDate>
  <CharactersWithSpaces>6525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2023-09-14T01:14:00Z</dcterms:created>
  <dc:creator>Administrator</dc:creator>
  <cp:lastModifiedBy>Administrator</cp:lastModifiedBy>
  <cp:lastPrinted>2023-09-19T02:29:00Z</cp:lastPrinted>
  <dcterms:modified xsi:type="dcterms:W3CDTF">2023-11-06T07:17:24Z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F2BA5EC1F7154835807B8A4BD4BA196B</vt:lpwstr>
  </property>
  <property fmtid="{D5CDD505-2E9C-101B-9397-08002B2CF9AE}" pid="3" name="KSOProductBuildVer">
    <vt:lpwstr>2052-12.1.0.15712</vt:lpwstr>
  </property>
</Properties>
</file>