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kinsoku/>
        <w:wordWrap/>
        <w:overflowPunct/>
        <w:topLinePunct w:val="0"/>
        <w:autoSpaceDE/>
        <w:autoSpaceDN/>
        <w:bidi w:val="0"/>
        <w:adjustRightInd/>
        <w:snapToGrid/>
        <w:spacing w:beforeAutospacing="0" w:after="0" w:afterAutospacing="0" w:line="590" w:lineRule="exact"/>
        <w:ind w:firstLine="0" w:firstLineChars="0"/>
        <w:jc w:val="both"/>
        <w:textAlignment w:val="auto"/>
        <w:rPr>
          <w:rFonts w:hint="default" w:ascii="Times New Roman" w:hAnsi="Times New Roman" w:cs="Times New Roman"/>
          <w:b w:val="0"/>
          <w:bCs/>
        </w:rPr>
      </w:pPr>
      <w:r>
        <w:rPr>
          <w:rFonts w:hint="default" w:ascii="Times New Roman" w:hAnsi="Times New Roman" w:eastAsia="宋体" w:cs="Times New Roman"/>
          <w:b/>
          <w:i w:val="0"/>
          <w:caps w:val="0"/>
          <w:color w:val="000000"/>
          <w:spacing w:val="0"/>
          <w:sz w:val="36"/>
          <w:szCs w:val="36"/>
        </w:rPr>
        <w:t>监督索引号53042300320301000</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90" w:lineRule="exact"/>
        <w:ind w:firstLine="0" w:firstLineChars="0"/>
        <w:jc w:val="center"/>
        <w:textAlignment w:val="auto"/>
        <w:rPr>
          <w:rFonts w:hint="default" w:ascii="Times New Roman" w:hAnsi="Times New Roman" w:cs="Times New Roman"/>
          <w:b w:val="0"/>
          <w:bCs/>
        </w:rPr>
      </w:pPr>
      <w:r>
        <w:rPr>
          <w:rFonts w:hint="default" w:ascii="Times New Roman" w:hAnsi="Times New Roman" w:cs="Times New Roman"/>
          <w:b w:val="0"/>
          <w:bCs/>
        </w:rPr>
        <w:t>中国共产党通海县委员会组织部202</w:t>
      </w:r>
      <w:r>
        <w:rPr>
          <w:rFonts w:hint="default" w:ascii="Times New Roman" w:hAnsi="Times New Roman" w:cs="Times New Roman"/>
          <w:b w:val="0"/>
          <w:bCs/>
          <w:lang w:val="en-US"/>
        </w:rPr>
        <w:t>2</w:t>
      </w:r>
      <w:r>
        <w:rPr>
          <w:rFonts w:hint="default" w:ascii="Times New Roman" w:hAnsi="Times New Roman" w:cs="Times New Roman"/>
          <w:b w:val="0"/>
          <w:bCs/>
        </w:rPr>
        <w:t>年度部门决算</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720" w:firstLineChars="200"/>
        <w:jc w:val="both"/>
        <w:textAlignment w:val="auto"/>
        <w:rPr>
          <w:rFonts w:hint="default" w:ascii="Times New Roman" w:hAnsi="Times New Roman" w:cs="Times New Roman"/>
        </w:rPr>
      </w:pPr>
      <w:r>
        <w:rPr>
          <w:rFonts w:hint="default" w:ascii="Times New Roman" w:hAnsi="Times New Roman" w:cs="Times New Roman"/>
          <w:sz w:val="36"/>
          <w:szCs w:val="36"/>
        </w:rPr>
        <w:t> </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90" w:lineRule="exact"/>
        <w:ind w:firstLine="0" w:firstLineChars="0"/>
        <w:jc w:val="center"/>
        <w:textAlignment w:val="auto"/>
        <w:rPr>
          <w:rFonts w:hint="default" w:ascii="Times New Roman" w:hAnsi="Times New Roman" w:cs="Times New Roman"/>
          <w:b w:val="0"/>
          <w:bCs/>
        </w:rPr>
      </w:pPr>
      <w:r>
        <w:rPr>
          <w:rFonts w:hint="default" w:ascii="Times New Roman" w:hAnsi="Times New Roman" w:cs="Times New Roman"/>
          <w:b w:val="0"/>
          <w:bCs/>
        </w:rPr>
        <w:t>目录</w:t>
      </w:r>
    </w:p>
    <w:p>
      <w:pPr>
        <w:keepNext w:val="0"/>
        <w:keepLines w:val="0"/>
        <w:pageBreakBefore w:val="0"/>
        <w:widowControl/>
        <w:kinsoku/>
        <w:wordWrap/>
        <w:overflowPunct/>
        <w:topLinePunct w:val="0"/>
        <w:bidi w:val="0"/>
        <w:adjustRightInd/>
        <w:snapToGrid/>
        <w:spacing w:beforeAutospacing="0" w:afterAutospacing="0" w:line="590" w:lineRule="exact"/>
        <w:ind w:firstLine="600" w:firstLineChars="200"/>
        <w:jc w:val="both"/>
        <w:textAlignment w:val="auto"/>
        <w:rPr>
          <w:rFonts w:hint="default" w:ascii="Times New Roman" w:hAnsi="Times New Roman" w:cs="Times New Roman"/>
        </w:rPr>
      </w:pPr>
    </w:p>
    <w:p>
      <w:pPr>
        <w:pStyle w:val="4"/>
        <w:bidi w:val="0"/>
        <w:rPr>
          <w:rFonts w:hint="default" w:ascii="Times New Roman" w:hAnsi="Times New Roman" w:eastAsia="方正黑体_GBK" w:cs="Times New Roman"/>
        </w:rPr>
      </w:pPr>
      <w:r>
        <w:rPr>
          <w:rFonts w:hint="default" w:ascii="Times New Roman" w:hAnsi="Times New Roman" w:eastAsia="方正黑体_GBK" w:cs="Times New Roman"/>
        </w:rPr>
        <w:t>第一部分  中国共产党通海县委员会组织部概况</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一、主要职能</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二、部门基本情况</w:t>
      </w:r>
    </w:p>
    <w:p>
      <w:pPr>
        <w:pStyle w:val="4"/>
        <w:bidi w:val="0"/>
        <w:rPr>
          <w:rFonts w:hint="default" w:ascii="Times New Roman" w:hAnsi="Times New Roman" w:eastAsia="方正黑体_GBK" w:cs="Times New Roman"/>
        </w:rPr>
      </w:pPr>
      <w:r>
        <w:rPr>
          <w:rFonts w:hint="default" w:ascii="Times New Roman" w:hAnsi="Times New Roman" w:eastAsia="方正黑体_GBK" w:cs="Times New Roman"/>
        </w:rPr>
        <w:t>第二部分  202</w:t>
      </w:r>
      <w:r>
        <w:rPr>
          <w:rFonts w:hint="default" w:ascii="Times New Roman" w:hAnsi="Times New Roman" w:eastAsia="方正黑体_GBK" w:cs="Times New Roman"/>
          <w:lang w:val="en-US"/>
        </w:rPr>
        <w:t>2</w:t>
      </w:r>
      <w:r>
        <w:rPr>
          <w:rFonts w:hint="default" w:ascii="Times New Roman" w:hAnsi="Times New Roman" w:eastAsia="方正黑体_GBK" w:cs="Times New Roman"/>
        </w:rPr>
        <w:t>年度部门决算表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一、收入支出决算表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二、收入决算表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三、支出决算表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四、财政拨款收入支出决算表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五、一般公共预算财政拨款收入支出决算表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六、一般公共预算财政拨款基本支出决算表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七、一般公共预算财政拨款项目支出决算表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八、政府性基金预算财政拨款收入支出决算表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九、国有资本经营预算财政拨款收入支出决算表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十、</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三公</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经费、行政参公单位机关运行经费情况表</w:t>
      </w:r>
    </w:p>
    <w:p>
      <w:pPr>
        <w:pStyle w:val="4"/>
        <w:bidi w:val="0"/>
        <w:rPr>
          <w:rFonts w:hint="default" w:ascii="Times New Roman" w:hAnsi="Times New Roman" w:eastAsia="方正黑体_GBK" w:cs="Times New Roman"/>
        </w:rPr>
      </w:pPr>
      <w:r>
        <w:rPr>
          <w:rFonts w:hint="default" w:ascii="Times New Roman" w:hAnsi="Times New Roman" w:eastAsia="方正黑体_GBK" w:cs="Times New Roman"/>
        </w:rPr>
        <w:t>第三部分  202</w:t>
      </w:r>
      <w:r>
        <w:rPr>
          <w:rFonts w:hint="default" w:ascii="Times New Roman" w:hAnsi="Times New Roman" w:eastAsia="方正黑体_GBK" w:cs="Times New Roman"/>
          <w:lang w:val="en-US"/>
        </w:rPr>
        <w:t>2</w:t>
      </w:r>
      <w:r>
        <w:rPr>
          <w:rFonts w:hint="default" w:ascii="Times New Roman" w:hAnsi="Times New Roman" w:eastAsia="方正黑体_GBK" w:cs="Times New Roman"/>
        </w:rPr>
        <w:t>年度部门决算情况说明</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一、收入决算情况说明</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二、支出决算情况说明</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三、一般公共预算财政拨款支出决算情况说明</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四、财政拨款</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三公</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经费支出决算情况说明</w:t>
      </w:r>
    </w:p>
    <w:p>
      <w:pPr>
        <w:pStyle w:val="4"/>
        <w:bidi w:val="0"/>
        <w:rPr>
          <w:rFonts w:hint="default" w:ascii="Times New Roman" w:hAnsi="Times New Roman" w:eastAsia="方正黑体_GBK" w:cs="Times New Roman"/>
        </w:rPr>
      </w:pPr>
      <w:r>
        <w:rPr>
          <w:rFonts w:hint="default" w:ascii="Times New Roman" w:hAnsi="Times New Roman" w:eastAsia="方正黑体_GBK" w:cs="Times New Roman"/>
        </w:rPr>
        <w:t>第四部分  其他重要事项及相关口径情况说明</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一、机关运行经费支出情况</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二、国有资产占用情况</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三、政府采购支出情况</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四、部门绩效自评情况</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（一）部门整体支出绩效自评情况</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（二）部门整体支出绩效自评表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（三）项目支出绩效自评表</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五、其他重要事项情况说明</w:t>
      </w:r>
    </w:p>
    <w:p>
      <w:pPr>
        <w:pStyle w:val="5"/>
        <w:bidi w:val="0"/>
        <w:rPr>
          <w:rFonts w:hint="default" w:ascii="Times New Roman" w:hAnsi="Times New Roman" w:eastAsia="方正楷体_GBK" w:cs="Times New Roman"/>
        </w:rPr>
      </w:pPr>
      <w:r>
        <w:rPr>
          <w:rFonts w:hint="default" w:ascii="Times New Roman" w:hAnsi="Times New Roman" w:eastAsia="方正楷体_GBK" w:cs="Times New Roman"/>
        </w:rPr>
        <w:t>六、相关口径说明</w:t>
      </w:r>
    </w:p>
    <w:p>
      <w:pPr>
        <w:pStyle w:val="4"/>
        <w:bidi w:val="0"/>
        <w:rPr>
          <w:rFonts w:hint="default" w:ascii="Times New Roman" w:hAnsi="Times New Roman" w:eastAsia="方正黑体_GBK" w:cs="Times New Roman"/>
        </w:rPr>
      </w:pPr>
      <w:r>
        <w:rPr>
          <w:rFonts w:hint="default" w:ascii="Times New Roman" w:hAnsi="Times New Roman" w:eastAsia="方正黑体_GBK" w:cs="Times New Roman"/>
        </w:rPr>
        <w:t>第五部分  名词解释</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cs="Times New Roman"/>
          <w:sz w:val="30"/>
          <w:szCs w:val="30"/>
        </w:rPr>
        <w:t>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cs="Times New Roman"/>
          <w:sz w:val="30"/>
          <w:szCs w:val="30"/>
        </w:rPr>
        <w:t>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cs="Times New Roman"/>
          <w:sz w:val="30"/>
          <w:szCs w:val="30"/>
        </w:rPr>
        <w:t> </w:t>
      </w:r>
    </w:p>
    <w:p>
      <w:pPr>
        <w:rPr>
          <w:rFonts w:hint="default" w:ascii="Times New Roman" w:hAnsi="Times New Roman" w:eastAsia="方正黑体" w:cs="Times New Roman"/>
          <w:sz w:val="32"/>
          <w:szCs w:val="32"/>
        </w:rPr>
      </w:pPr>
      <w:r>
        <w:rPr>
          <w:rFonts w:hint="default" w:ascii="Times New Roman" w:hAnsi="Times New Roman" w:eastAsia="方正黑体" w:cs="Times New Roman"/>
          <w:sz w:val="32"/>
          <w:szCs w:val="32"/>
        </w:rPr>
        <w:br w:type="page"/>
      </w:r>
    </w:p>
    <w:p>
      <w:pPr>
        <w:pStyle w:val="3"/>
        <w:bidi w:val="0"/>
        <w:rPr>
          <w:rFonts w:hint="default" w:ascii="Times New Roman" w:hAnsi="Times New Roman" w:cs="Times New Roman"/>
        </w:rPr>
      </w:pPr>
      <w:r>
        <w:rPr>
          <w:rFonts w:hint="default" w:ascii="Times New Roman" w:hAnsi="Times New Roman" w:cs="Times New Roman"/>
        </w:rPr>
        <w:t>第一部分 中国共产党通海县委员会组织部概况</w:t>
      </w:r>
    </w:p>
    <w:p>
      <w:pPr>
        <w:pStyle w:val="4"/>
        <w:bidi w:val="0"/>
        <w:rPr>
          <w:rFonts w:hint="default" w:ascii="Times New Roman" w:hAnsi="Times New Roman" w:cs="Times New Roman"/>
        </w:rPr>
      </w:pPr>
      <w:r>
        <w:rPr>
          <w:rFonts w:hint="default" w:ascii="Times New Roman" w:hAnsi="Times New Roman" w:cs="Times New Roman"/>
        </w:rPr>
        <w:t>一、主要职能</w:t>
      </w:r>
    </w:p>
    <w:p>
      <w:pPr>
        <w:pStyle w:val="5"/>
        <w:bidi w:val="0"/>
        <w:rPr>
          <w:rFonts w:hint="default" w:ascii="Times New Roman" w:hAnsi="Times New Roman" w:cs="Times New Roman"/>
        </w:rPr>
      </w:pPr>
      <w:r>
        <w:rPr>
          <w:rFonts w:hint="default" w:ascii="Times New Roman" w:hAnsi="Times New Roman" w:cs="Times New Roman"/>
        </w:rPr>
        <w:t>（一）主要职能</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研究制定加强基层党组织建设的措施，指导全县基层党组织建设；探索各类新的经济组织和社会组织中党组织的设置和活动方式；规划、检查、督促党员教育和党员管理工作；制定全县发展党员的计划和措施；指导全县党员现代远程教育，乡镇党校建设和村组党员活动室建设工作；抓好组织员队伍建设；组织开展新时期党的建设和理论研究活动。</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（2）指导全县党的组织制度和干部人事制度的改革，参与研究和制定全县组织、干部、人才工作的有关政策和制度。</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（3）研究提出乡镇</w:t>
      </w:r>
      <w:r>
        <w:rPr>
          <w:rFonts w:hint="eastAsia" w:cs="Times New Roman"/>
          <w:lang w:val="en-US" w:eastAsia="zh-CN"/>
        </w:rPr>
        <w:t>（</w:t>
      </w:r>
      <w:r>
        <w:rPr>
          <w:rFonts w:hint="default" w:ascii="Times New Roman" w:hAnsi="Times New Roman" w:cs="Times New Roman"/>
          <w:lang w:val="en-US" w:eastAsia="zh-CN"/>
        </w:rPr>
        <w:t>街道</w:t>
      </w:r>
      <w:r>
        <w:rPr>
          <w:rFonts w:hint="eastAsia" w:cs="Times New Roman"/>
          <w:lang w:val="en-US" w:eastAsia="zh-CN"/>
        </w:rPr>
        <w:t>）</w:t>
      </w:r>
      <w:r>
        <w:rPr>
          <w:rFonts w:hint="default" w:ascii="Times New Roman" w:hAnsi="Times New Roman" w:cs="Times New Roman"/>
          <w:lang w:val="en-US" w:eastAsia="zh-CN"/>
        </w:rPr>
        <w:t>、县属各部、委、办、局及其他列入县委管理的领导班子调整、配备的意见和建议；加强领导班子的思想作风建设；负责县委管理干部的考察和办理职务任免手续；承办部分干部的调配、交流及安置事宜。</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（4）制定全县干部队伍发展规划，组织落实培养和选拔中青年干部工作。</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（5）研究和指导全县干部教育工作，拟定干部教育培训计划、组织县委管理干部和组织部门干部进行培训；协同县委宣传部、县委党校抓好干部理论学习教育工作。</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（6）按照干管权限，加强对领导干部和选拔任用干部工作的监督和检查</w:t>
      </w:r>
      <w:r>
        <w:rPr>
          <w:rFonts w:hint="eastAsia" w:cs="Times New Roman"/>
          <w:lang w:val="en-US" w:eastAsia="zh-CN"/>
        </w:rPr>
        <w:t>，</w:t>
      </w:r>
      <w:r>
        <w:rPr>
          <w:rFonts w:hint="default" w:ascii="Times New Roman" w:hAnsi="Times New Roman" w:cs="Times New Roman"/>
          <w:lang w:val="en-US" w:eastAsia="zh-CN"/>
        </w:rPr>
        <w:t>及对全县领导班子、领导干部监督管理。</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7）负责人才工作的指导、检查、综合协调，参与选拔和管理有突出贡献的专家和专业技术拔尖人才，并组织开展有关活动。抓好党政人才、专业技术人才、经营管理人才、高技能人才和农村实用人才五支队伍管理。</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（8）指导全县退（离）休干部工作，办理县委管理干部的退（离）休手续。</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（9）负责处理党员、干部的来信来访工作；办理县委管理干部的审查、落实政策、出国政审等工作。</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（10）负责党员和干部的统计工作，做好干部档案管理和全县组织史资料收集、编写工作；负责全县党费的收缴、管理工作。</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（11）负责全县基层党组织工作和干部工作的调查研究，及时向县委、市委组织部反映重要情况，并提出建议。</w:t>
      </w:r>
    </w:p>
    <w:p>
      <w:pPr>
        <w:bidi w:val="0"/>
        <w:jc w:val="both"/>
        <w:rPr>
          <w:rFonts w:hint="default" w:ascii="Times New Roman" w:hAnsi="Times New Roman" w:cs="Times New Roman"/>
          <w:lang w:val="en-US" w:eastAsia="zh-CN"/>
        </w:rPr>
      </w:pPr>
      <w:r>
        <w:rPr>
          <w:rFonts w:hint="default" w:ascii="Times New Roman" w:hAnsi="Times New Roman" w:cs="Times New Roman"/>
          <w:lang w:val="en-US" w:eastAsia="zh-CN"/>
        </w:rPr>
        <w:t>（12）完成县委和市委组织部交办的其他任务。</w:t>
      </w:r>
    </w:p>
    <w:p>
      <w:pPr>
        <w:pStyle w:val="5"/>
        <w:bidi w:val="0"/>
        <w:rPr>
          <w:rFonts w:hint="default" w:ascii="Times New Roman" w:hAnsi="Times New Roman" w:cs="Times New Roman"/>
        </w:rPr>
      </w:pPr>
      <w:r>
        <w:rPr>
          <w:rFonts w:hint="default" w:ascii="Times New Roman" w:hAnsi="Times New Roman" w:cs="Times New Roman"/>
        </w:rPr>
        <w:t>（二）202</w:t>
      </w:r>
      <w:r>
        <w:rPr>
          <w:rFonts w:hint="default" w:ascii="Times New Roman" w:hAnsi="Times New Roman" w:cs="Times New Roman"/>
          <w:lang w:val="en-US"/>
        </w:rPr>
        <w:t>2</w:t>
      </w:r>
      <w:r>
        <w:rPr>
          <w:rFonts w:hint="default" w:ascii="Times New Roman" w:hAnsi="Times New Roman" w:cs="Times New Roman"/>
        </w:rPr>
        <w:t>年度重点工作任务概述</w:t>
      </w:r>
    </w:p>
    <w:p>
      <w:pPr>
        <w:rPr>
          <w:rFonts w:hint="eastAsia" w:eastAsia="仿宋_GB2312"/>
          <w:lang w:eastAsia="zh-CN"/>
        </w:rPr>
      </w:pPr>
      <w:r>
        <w:rPr>
          <w:rFonts w:hint="eastAsia"/>
          <w:lang w:val="en-US" w:eastAsia="zh-CN"/>
        </w:rPr>
        <w:t>2022</w:t>
      </w:r>
      <w:r>
        <w:rPr>
          <w:rFonts w:hint="default"/>
        </w:rPr>
        <w:t>年度重点工作任务介绍</w:t>
      </w:r>
      <w:r>
        <w:rPr>
          <w:rFonts w:hint="eastAsia"/>
          <w:lang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1.持续强化</w:t>
      </w:r>
      <w:r>
        <w:rPr>
          <w:rFonts w:hint="default" w:ascii="Times New Roman" w:hAnsi="Times New Roman" w:cs="Times New Roman"/>
        </w:rPr>
        <w:t>政治建设</w:t>
      </w:r>
      <w:r>
        <w:rPr>
          <w:rFonts w:hint="default" w:ascii="Times New Roman" w:hAnsi="Times New Roman" w:cs="Times New Roman"/>
          <w:lang w:eastAsia="zh-CN"/>
        </w:rPr>
        <w:t>。</w:t>
      </w:r>
      <w:r>
        <w:rPr>
          <w:rFonts w:hint="default" w:ascii="Times New Roman" w:hAnsi="Times New Roman" w:cs="Times New Roman"/>
        </w:rPr>
        <w:t>抓</w:t>
      </w:r>
      <w:r>
        <w:rPr>
          <w:rFonts w:hint="default" w:ascii="Times New Roman" w:hAnsi="Times New Roman" w:cs="Times New Roman"/>
          <w:lang w:val="en-US" w:eastAsia="zh-CN"/>
        </w:rPr>
        <w:t>住常委班子这个</w:t>
      </w:r>
      <w:r>
        <w:rPr>
          <w:rFonts w:hint="default" w:ascii="Times New Roman" w:hAnsi="Times New Roman" w:cs="Times New Roman"/>
          <w:lang w:eastAsia="zh-CN"/>
        </w:rPr>
        <w:t>“</w:t>
      </w:r>
      <w:r>
        <w:rPr>
          <w:rFonts w:hint="default" w:ascii="Times New Roman" w:hAnsi="Times New Roman" w:cs="Times New Roman"/>
        </w:rPr>
        <w:t>关键少数</w:t>
      </w:r>
      <w:r>
        <w:rPr>
          <w:rFonts w:hint="default" w:ascii="Times New Roman" w:hAnsi="Times New Roman" w:cs="Times New Roman"/>
          <w:lang w:eastAsia="zh-CN"/>
        </w:rPr>
        <w:t>”</w:t>
      </w:r>
      <w:r>
        <w:rPr>
          <w:rFonts w:hint="default" w:ascii="Times New Roman" w:hAnsi="Times New Roman" w:cs="Times New Roman"/>
        </w:rPr>
        <w:t>作示范</w:t>
      </w:r>
      <w:r>
        <w:rPr>
          <w:rFonts w:hint="default" w:ascii="Times New Roman" w:hAnsi="Times New Roman" w:cs="Times New Roman"/>
          <w:lang w:eastAsia="zh-CN"/>
        </w:rPr>
        <w:t>，</w:t>
      </w:r>
      <w:r>
        <w:rPr>
          <w:rFonts w:hint="default" w:ascii="Times New Roman" w:hAnsi="Times New Roman" w:cs="Times New Roman"/>
        </w:rPr>
        <w:t>带动广大党员干部</w:t>
      </w:r>
      <w:r>
        <w:rPr>
          <w:rFonts w:hint="default" w:ascii="Times New Roman" w:hAnsi="Times New Roman" w:cs="Times New Roman"/>
          <w:lang w:eastAsia="zh-CN"/>
        </w:rPr>
        <w:t>衷心拥护“两个确立”，</w:t>
      </w:r>
      <w:r>
        <w:rPr>
          <w:rFonts w:hint="default" w:ascii="Times New Roman" w:hAnsi="Times New Roman" w:cs="Times New Roman"/>
        </w:rPr>
        <w:t>坚决做到</w:t>
      </w:r>
      <w:r>
        <w:rPr>
          <w:rFonts w:hint="default" w:ascii="Times New Roman" w:hAnsi="Times New Roman" w:cs="Times New Roman"/>
          <w:lang w:eastAsia="zh-CN"/>
        </w:rPr>
        <w:t>“</w:t>
      </w:r>
      <w:r>
        <w:rPr>
          <w:rFonts w:hint="default" w:ascii="Times New Roman" w:hAnsi="Times New Roman" w:cs="Times New Roman"/>
        </w:rPr>
        <w:t>两个维护</w:t>
      </w:r>
      <w:r>
        <w:rPr>
          <w:rFonts w:hint="default" w:ascii="Times New Roman" w:hAnsi="Times New Roman" w:cs="Times New Roman"/>
          <w:lang w:eastAsia="zh-CN"/>
        </w:rPr>
        <w:t>”，</w:t>
      </w:r>
      <w:r>
        <w:rPr>
          <w:rFonts w:hint="default" w:ascii="Times New Roman" w:hAnsi="Times New Roman" w:cs="Times New Roman"/>
        </w:rPr>
        <w:t>树牢</w:t>
      </w:r>
      <w:r>
        <w:rPr>
          <w:rFonts w:hint="default" w:ascii="Times New Roman" w:hAnsi="Times New Roman" w:cs="Times New Roman"/>
          <w:lang w:eastAsia="zh-CN"/>
        </w:rPr>
        <w:t>“</w:t>
      </w:r>
      <w:r>
        <w:rPr>
          <w:rFonts w:hint="default" w:ascii="Times New Roman" w:hAnsi="Times New Roman" w:cs="Times New Roman"/>
        </w:rPr>
        <w:t>四个意识</w:t>
      </w:r>
      <w:r>
        <w:rPr>
          <w:rFonts w:hint="default" w:ascii="Times New Roman" w:hAnsi="Times New Roman" w:cs="Times New Roman"/>
          <w:lang w:eastAsia="zh-CN"/>
        </w:rPr>
        <w:t>”，</w:t>
      </w:r>
      <w:r>
        <w:rPr>
          <w:rFonts w:hint="default" w:ascii="Times New Roman" w:hAnsi="Times New Roman" w:cs="Times New Roman"/>
        </w:rPr>
        <w:t>坚定</w:t>
      </w:r>
      <w:r>
        <w:rPr>
          <w:rFonts w:hint="default" w:ascii="Times New Roman" w:hAnsi="Times New Roman" w:cs="Times New Roman"/>
          <w:lang w:eastAsia="zh-CN"/>
        </w:rPr>
        <w:t>“</w:t>
      </w:r>
      <w:r>
        <w:rPr>
          <w:rFonts w:hint="default" w:ascii="Times New Roman" w:hAnsi="Times New Roman" w:cs="Times New Roman"/>
        </w:rPr>
        <w:t>四个自信</w:t>
      </w:r>
      <w:r>
        <w:rPr>
          <w:rFonts w:hint="default" w:ascii="Times New Roman" w:hAnsi="Times New Roman" w:cs="Times New Roman"/>
          <w:lang w:eastAsia="zh-CN"/>
        </w:rPr>
        <w:t>”。</w:t>
      </w:r>
      <w:r>
        <w:rPr>
          <w:rFonts w:hint="default" w:ascii="Times New Roman" w:hAnsi="Times New Roman" w:cs="Times New Roman"/>
        </w:rPr>
        <w:t>围绕学习习近平新时代中国特色社会主义思想</w:t>
      </w:r>
      <w:r>
        <w:rPr>
          <w:rFonts w:hint="default" w:ascii="Times New Roman" w:hAnsi="Times New Roman" w:cs="Times New Roman"/>
          <w:lang w:eastAsia="zh-CN"/>
        </w:rPr>
        <w:t>、</w:t>
      </w:r>
      <w:r>
        <w:rPr>
          <w:rFonts w:hint="default" w:ascii="Times New Roman" w:hAnsi="Times New Roman" w:cs="Times New Roman"/>
        </w:rPr>
        <w:t>十九届</w:t>
      </w:r>
      <w:r>
        <w:rPr>
          <w:rFonts w:hint="default" w:ascii="Times New Roman" w:hAnsi="Times New Roman" w:cs="Times New Roman"/>
          <w:lang w:eastAsia="zh-CN"/>
        </w:rPr>
        <w:t>六中全会</w:t>
      </w:r>
      <w:r>
        <w:rPr>
          <w:rFonts w:hint="default" w:ascii="Times New Roman" w:hAnsi="Times New Roman" w:cs="Times New Roman"/>
          <w:lang w:val="en-US" w:eastAsia="zh-CN"/>
        </w:rPr>
        <w:t>和党的二十大</w:t>
      </w:r>
      <w:r>
        <w:rPr>
          <w:rFonts w:hint="default" w:ascii="Times New Roman" w:hAnsi="Times New Roman" w:cs="Times New Roman"/>
        </w:rPr>
        <w:t>精神、乡村振兴、湖泊保护治理</w:t>
      </w:r>
      <w:r>
        <w:rPr>
          <w:rFonts w:hint="default" w:ascii="Times New Roman" w:hAnsi="Times New Roman" w:cs="Times New Roman"/>
          <w:lang w:eastAsia="zh-CN"/>
        </w:rPr>
        <w:t>、</w:t>
      </w:r>
      <w:r>
        <w:rPr>
          <w:rFonts w:hint="default" w:ascii="Times New Roman" w:hAnsi="Times New Roman" w:cs="Times New Roman"/>
          <w:lang w:val="en-US" w:eastAsia="zh-CN"/>
        </w:rPr>
        <w:t>铸牢中华民族共同体意识和民族政策</w:t>
      </w:r>
      <w:r>
        <w:rPr>
          <w:rFonts w:hint="default" w:ascii="Times New Roman" w:hAnsi="Times New Roman" w:cs="Times New Roman"/>
        </w:rPr>
        <w:t>等内容</w:t>
      </w:r>
      <w:r>
        <w:rPr>
          <w:rFonts w:hint="default" w:ascii="Times New Roman" w:hAnsi="Times New Roman" w:cs="Times New Roman"/>
          <w:lang w:eastAsia="zh-CN"/>
        </w:rPr>
        <w:t>，</w:t>
      </w:r>
      <w:r>
        <w:rPr>
          <w:rFonts w:hint="default" w:ascii="Times New Roman" w:hAnsi="Times New Roman" w:cs="Times New Roman"/>
          <w:lang w:val="en-US" w:eastAsia="zh-CN"/>
        </w:rPr>
        <w:t>开展“万名党员进党校”培训23期、“万名党组织书记大轮训”19期、“领导干部上讲堂”391次，党的十九届六中全会和党的二十大精神宣讲等活动300余次，513名科级以上领导干部和1.6万余名党员接受学习培训。</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w:t>
      </w:r>
      <w:r>
        <w:rPr>
          <w:rFonts w:hint="default" w:ascii="Times New Roman" w:hAnsi="Times New Roman" w:cs="Times New Roman"/>
        </w:rPr>
        <w:t>持续建强党的基层组织体系</w:t>
      </w:r>
      <w:r>
        <w:rPr>
          <w:rFonts w:hint="default" w:ascii="Times New Roman" w:hAnsi="Times New Roman" w:cs="Times New Roman"/>
          <w:lang w:eastAsia="zh-CN"/>
        </w:rPr>
        <w:t>。</w:t>
      </w:r>
      <w:r>
        <w:rPr>
          <w:rFonts w:hint="default" w:ascii="Times New Roman" w:hAnsi="Times New Roman" w:cs="Times New Roman"/>
          <w:lang w:val="en-US" w:eastAsia="zh-CN"/>
        </w:rPr>
        <w:t>开展基层换届“回头看”及第一轮基层党建大调研，县委常委班子带队进行逐村分析研判，召开县委常委会专题听取汇报，8个重点村作为软弱涣散党组织整顿提升。严格对照选举程序，补齐换届以来空缺的35名村组干部及5名村（社区）党总支书记，选优配强“当家人”。巩固农村发展党员违规违纪排查整顿工作成效，对全县380名基层党组织书记及党务工作者进行全覆盖培训，建立近亲属入党、党员档案管理等制度，把好党员“入口关”。常态化开展党员签订不信教承诺书，累计抽调500余名党员干部参与专项行动工作，稳步推进工作开展。</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3.全面提升各领域党建工作质效</w:t>
      </w:r>
      <w:r>
        <w:rPr>
          <w:rFonts w:hint="default" w:ascii="Times New Roman" w:hAnsi="Times New Roman" w:cs="Times New Roman"/>
          <w:lang w:eastAsia="zh-CN"/>
        </w:rPr>
        <w:t>。</w:t>
      </w:r>
      <w:r>
        <w:rPr>
          <w:rFonts w:hint="default" w:ascii="Times New Roman" w:hAnsi="Times New Roman" w:cs="Times New Roman"/>
          <w:lang w:val="en-US" w:eastAsia="zh-CN"/>
        </w:rPr>
        <w:t>建立“四级联创”工作机制，创建“秀麓先锋”党建品牌。落实村级组织大岗位制提质增效二十条措施，顺利承办全市抓基层党建促乡村振兴基层治理现场推进会。实</w:t>
      </w:r>
      <w:r>
        <w:rPr>
          <w:rFonts w:hint="default" w:ascii="Times New Roman" w:hAnsi="Times New Roman" w:cs="Times New Roman"/>
          <w:lang w:val="zh-CN" w:eastAsia="zh-CN"/>
        </w:rPr>
        <w:t>施村级集体经济市场主体培育、提质增效、增收奖励三大行动计划，</w:t>
      </w:r>
      <w:r>
        <w:rPr>
          <w:rFonts w:hint="default" w:ascii="Times New Roman" w:hAnsi="Times New Roman" w:cs="Times New Roman"/>
          <w:lang w:val="en-US" w:eastAsia="zh-CN"/>
        </w:rPr>
        <w:t>30个集体经济项目顺利通过省级项目评审，成立村办公司78家，合作社13家。</w:t>
      </w:r>
      <w:r>
        <w:rPr>
          <w:rFonts w:hint="default" w:ascii="Times New Roman" w:hAnsi="Times New Roman" w:cs="Times New Roman"/>
          <w:lang w:val="zh-CN" w:eastAsia="zh-CN"/>
        </w:rPr>
        <w:t>618名公职人员和乡贤直接参与“</w:t>
      </w:r>
      <w:r>
        <w:rPr>
          <w:rFonts w:hint="default" w:ascii="Times New Roman" w:hAnsi="Times New Roman" w:cs="Times New Roman"/>
          <w:lang w:val="en-US" w:eastAsia="zh-CN"/>
        </w:rPr>
        <w:t>干部规划家乡行动”，54个村（社区）已有43个通过技术审查。实施城市基层党建“书记领航”项目3个，全县252个小区实现业主委员会（物业管理委员会）组建全覆盖，“双报到又服务双报告”党组织报到开展活动311次，党员报到参与活动5</w:t>
      </w:r>
      <w:r>
        <w:rPr>
          <w:rFonts w:hint="eastAsia" w:cs="Times New Roman"/>
          <w:lang w:val="en-US" w:eastAsia="zh-CN"/>
        </w:rPr>
        <w:t>,</w:t>
      </w:r>
      <w:r>
        <w:rPr>
          <w:rFonts w:hint="default" w:ascii="Times New Roman" w:hAnsi="Times New Roman" w:cs="Times New Roman"/>
          <w:lang w:val="en-US" w:eastAsia="zh-CN"/>
        </w:rPr>
        <w:t>827次。选派204名党建指导员为企业提供服务实事清单590项。出台《通海县关于开展中小学校党组织领导的校长负责制试点工作的实施方案》，开展公立医院“一院一品牌”创建，各领域党组织的政治功能和组织功能不断增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4.着力建设高素质干部队伍。</w:t>
      </w:r>
      <w:r>
        <w:rPr>
          <w:rFonts w:hint="default" w:ascii="Times New Roman" w:hAnsi="Times New Roman" w:cs="Times New Roman"/>
          <w:lang w:val="zh-CN" w:eastAsia="zh-CN"/>
        </w:rPr>
        <w:t>开展</w:t>
      </w:r>
      <w:r>
        <w:rPr>
          <w:rFonts w:hint="default" w:ascii="Times New Roman" w:hAnsi="Times New Roman" w:cs="Times New Roman"/>
          <w:lang w:val="en-US" w:eastAsia="zh-CN"/>
        </w:rPr>
        <w:t>2次</w:t>
      </w:r>
      <w:r>
        <w:rPr>
          <w:rFonts w:hint="default" w:ascii="Times New Roman" w:hAnsi="Times New Roman" w:cs="Times New Roman"/>
          <w:lang w:val="zh-CN" w:eastAsia="zh-CN"/>
        </w:rPr>
        <w:t>县管领导班子和领导干部</w:t>
      </w:r>
      <w:r>
        <w:rPr>
          <w:rFonts w:hint="default" w:ascii="Times New Roman" w:hAnsi="Times New Roman" w:cs="Times New Roman"/>
          <w:lang w:val="en-US" w:eastAsia="zh-CN"/>
        </w:rPr>
        <w:t>全覆盖分析研判</w:t>
      </w:r>
      <w:r>
        <w:rPr>
          <w:rFonts w:hint="default" w:ascii="Times New Roman" w:hAnsi="Times New Roman" w:cs="Times New Roman"/>
          <w:lang w:val="zh-CN" w:eastAsia="zh-CN"/>
        </w:rPr>
        <w:t>，</w:t>
      </w:r>
      <w:r>
        <w:rPr>
          <w:rFonts w:hint="default" w:ascii="Times New Roman" w:hAnsi="Times New Roman" w:cs="Times New Roman"/>
          <w:lang w:val="en-US" w:eastAsia="zh-CN"/>
        </w:rPr>
        <w:t>通过乡村振兴、湖泊治理、疫情防控等工作深入一线近距离识别勇于担难担险担责的干部。今年县委常委会议研究任免党政领导干部5批237人次，其中提拔使用54人，交流任职45人，免职30人。对161名新提拔、交流及免职的领导干部进行谈话。推动干部“能下”工作常态化，今年调整“下”了23名干部。举办秀麓讲堂4期，开展习近平生态文明思想宣传教育16次，3</w:t>
      </w:r>
      <w:r>
        <w:rPr>
          <w:rFonts w:hint="eastAsia" w:cs="Times New Roman"/>
          <w:lang w:val="en-US" w:eastAsia="zh-CN"/>
        </w:rPr>
        <w:t>,</w:t>
      </w:r>
      <w:r>
        <w:rPr>
          <w:rFonts w:hint="default" w:ascii="Times New Roman" w:hAnsi="Times New Roman" w:cs="Times New Roman"/>
          <w:lang w:val="en-US" w:eastAsia="zh-CN"/>
        </w:rPr>
        <w:t>716名六类基层干部100%全覆盖培训。加强公务员日常管理，细化量化公务员平时考核内容，激发干事创业活力。今年公务员职级晋升233人。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优化党建引领人才工作。落实党管人才要求，出台《关于贯彻落实“一把手”抓人才工作的实施方案》，召开“招才引智”优秀人才座谈会，签订“招才引智”备忘录4份，聘请14名在外专家人才及商务机构作为通海县产业发展顾问，签订经济合作协议10个。做好“百名专家扶百村”“万名人才兴万村”行动专家对接帮扶工作，组织市级专家开展帮扶10次。支持推荐59名优秀人才申报“兴滇英才支持计划”“兴玉英才支持计划”。</w:t>
      </w:r>
    </w:p>
    <w:p>
      <w:pPr>
        <w:pStyle w:val="4"/>
        <w:bidi w:val="0"/>
        <w:rPr>
          <w:rFonts w:hint="default" w:ascii="Times New Roman" w:hAnsi="Times New Roman" w:cs="Times New Roman"/>
        </w:rPr>
      </w:pPr>
      <w:r>
        <w:rPr>
          <w:rFonts w:hint="default" w:ascii="Times New Roman" w:hAnsi="Times New Roman" w:cs="Times New Roman"/>
        </w:rPr>
        <w:t>二、部门基本情况</w:t>
      </w:r>
    </w:p>
    <w:p>
      <w:pPr>
        <w:pStyle w:val="5"/>
        <w:bidi w:val="0"/>
        <w:rPr>
          <w:rFonts w:hint="default" w:ascii="Times New Roman" w:hAnsi="Times New Roman" w:cs="Times New Roman"/>
        </w:rPr>
      </w:pPr>
      <w:r>
        <w:rPr>
          <w:rFonts w:hint="default" w:ascii="Times New Roman" w:hAnsi="Times New Roman" w:cs="Times New Roman"/>
        </w:rPr>
        <w:t>（一）机构设置情况</w:t>
      </w:r>
    </w:p>
    <w:p>
      <w:pPr>
        <w:bidi w:val="0"/>
        <w:rPr>
          <w:rFonts w:hint="default" w:ascii="Times New Roman" w:hAnsi="Times New Roman" w:cs="Times New Roman"/>
          <w:lang w:val="zh-CN" w:eastAsia="zh-CN"/>
        </w:rPr>
      </w:pPr>
      <w:r>
        <w:rPr>
          <w:rFonts w:hint="default" w:ascii="Times New Roman" w:hAnsi="Times New Roman" w:cs="Times New Roman"/>
        </w:rPr>
        <w:t>我部门共设置</w:t>
      </w:r>
      <w:r>
        <w:rPr>
          <w:rFonts w:hint="default" w:ascii="Times New Roman" w:hAnsi="Times New Roman" w:cs="Times New Roman"/>
          <w:lang w:val="en-US" w:eastAsia="zh-CN"/>
        </w:rPr>
        <w:t>8</w:t>
      </w:r>
      <w:r>
        <w:rPr>
          <w:rFonts w:hint="default" w:ascii="Times New Roman" w:hAnsi="Times New Roman" w:cs="Times New Roman"/>
        </w:rPr>
        <w:t>个内设机构</w:t>
      </w:r>
      <w:r>
        <w:rPr>
          <w:rFonts w:hint="default" w:ascii="Times New Roman" w:hAnsi="Times New Roman" w:cs="Times New Roman"/>
          <w:lang w:eastAsia="zh-CN"/>
        </w:rPr>
        <w:t>，</w:t>
      </w:r>
      <w:r>
        <w:rPr>
          <w:rFonts w:hint="default" w:ascii="Times New Roman" w:hAnsi="Times New Roman" w:cs="Times New Roman"/>
        </w:rPr>
        <w:t>包括</w:t>
      </w:r>
      <w:r>
        <w:rPr>
          <w:rFonts w:hint="default" w:ascii="Times New Roman" w:hAnsi="Times New Roman" w:cs="Times New Roman"/>
          <w:lang w:eastAsia="zh-CN"/>
        </w:rPr>
        <w:t>：</w:t>
      </w:r>
      <w:r>
        <w:rPr>
          <w:rFonts w:hint="default" w:ascii="Times New Roman" w:hAnsi="Times New Roman" w:cs="Times New Roman"/>
          <w:lang w:val="zh-CN" w:eastAsia="zh-CN"/>
        </w:rPr>
        <w:t>办公室、组织股、干部股、干部教育监督股、公务员管理股、人才工作股、老干部工作股、信息管理股。</w:t>
      </w:r>
    </w:p>
    <w:p>
      <w:pPr>
        <w:bidi w:val="0"/>
        <w:rPr>
          <w:rFonts w:hint="default" w:ascii="Times New Roman" w:hAnsi="Times New Roman" w:cs="Times New Roman"/>
        </w:rPr>
      </w:pPr>
      <w:r>
        <w:rPr>
          <w:rFonts w:hint="default" w:ascii="Times New Roman" w:hAnsi="Times New Roman" w:cs="Times New Roman"/>
        </w:rPr>
        <w:t>所属单位</w:t>
      </w:r>
      <w:r>
        <w:rPr>
          <w:rFonts w:hint="default" w:ascii="Times New Roman" w:hAnsi="Times New Roman" w:cs="Times New Roman"/>
          <w:lang w:val="en-US" w:eastAsia="zh-CN"/>
        </w:rPr>
        <w:t>3</w:t>
      </w:r>
      <w:r>
        <w:rPr>
          <w:rFonts w:hint="default" w:ascii="Times New Roman" w:hAnsi="Times New Roman" w:cs="Times New Roman"/>
        </w:rPr>
        <w:t>个</w:t>
      </w:r>
      <w:r>
        <w:rPr>
          <w:rFonts w:hint="default" w:ascii="Times New Roman" w:hAnsi="Times New Roman" w:cs="Times New Roman"/>
          <w:lang w:eastAsia="zh-CN"/>
        </w:rPr>
        <w:t>，</w:t>
      </w:r>
      <w:r>
        <w:rPr>
          <w:rFonts w:hint="default" w:ascii="Times New Roman" w:hAnsi="Times New Roman" w:cs="Times New Roman"/>
        </w:rPr>
        <w:t>分别是：</w:t>
      </w:r>
    </w:p>
    <w:p>
      <w:pPr>
        <w:numPr>
          <w:ilvl w:val="0"/>
          <w:numId w:val="1"/>
        </w:numPr>
        <w:bidi w:val="0"/>
        <w:rPr>
          <w:rFonts w:hint="default" w:ascii="Times New Roman" w:hAnsi="Times New Roman" w:cs="Times New Roman"/>
          <w:lang w:val="en-US" w:eastAsia="zh-CN"/>
        </w:rPr>
      </w:pPr>
      <w:r>
        <w:rPr>
          <w:rFonts w:hint="default" w:ascii="Times New Roman" w:hAnsi="Times New Roman" w:cs="Times New Roman"/>
          <w:lang w:val="en-US" w:eastAsia="zh-CN"/>
        </w:rPr>
        <w:t>党群服务中心（通海县干部人事档案管理中心）</w:t>
      </w:r>
      <w:r>
        <w:rPr>
          <w:rFonts w:hint="eastAsia" w:cs="Times New Roman"/>
          <w:color w:val="auto"/>
          <w:lang w:val="en-US" w:eastAsia="zh-CN"/>
        </w:rPr>
        <w:t>。</w:t>
      </w:r>
    </w:p>
    <w:p>
      <w:pPr>
        <w:numPr>
          <w:ilvl w:val="0"/>
          <w:numId w:val="1"/>
        </w:numPr>
        <w:bidi w:val="0"/>
        <w:rPr>
          <w:rFonts w:hint="default" w:ascii="Times New Roman" w:hAnsi="Times New Roman" w:cs="Times New Roman"/>
          <w:lang w:val="en-US" w:eastAsia="zh-CN"/>
        </w:rPr>
      </w:pPr>
      <w:r>
        <w:rPr>
          <w:rFonts w:hint="default" w:ascii="Times New Roman" w:hAnsi="Times New Roman" w:cs="Times New Roman"/>
          <w:lang w:val="en-US" w:eastAsia="zh-CN"/>
        </w:rPr>
        <w:t>通海县老年大学</w:t>
      </w:r>
      <w:r>
        <w:rPr>
          <w:rFonts w:hint="eastAsia" w:cs="Times New Roman"/>
          <w:lang w:val="en-US" w:eastAsia="zh-CN"/>
        </w:rPr>
        <w:t>。</w:t>
      </w:r>
    </w:p>
    <w:p>
      <w:pPr>
        <w:numPr>
          <w:ilvl w:val="0"/>
          <w:numId w:val="1"/>
        </w:numPr>
        <w:bidi w:val="0"/>
        <w:rPr>
          <w:rFonts w:hint="default" w:ascii="Times New Roman" w:hAnsi="Times New Roman" w:cs="Times New Roman"/>
          <w:lang w:val="en-US" w:eastAsia="zh-CN"/>
        </w:rPr>
      </w:pPr>
      <w:r>
        <w:rPr>
          <w:rFonts w:hint="default" w:ascii="Times New Roman" w:hAnsi="Times New Roman" w:cs="Times New Roman"/>
          <w:lang w:val="en-US" w:eastAsia="zh-CN"/>
        </w:rPr>
        <w:t>通海县党员教育中心（通海县党员干部现代远程教育办公室）。</w:t>
      </w:r>
    </w:p>
    <w:p>
      <w:pPr>
        <w:pStyle w:val="5"/>
        <w:bidi w:val="0"/>
        <w:rPr>
          <w:rFonts w:hint="default" w:ascii="Times New Roman" w:hAnsi="Times New Roman" w:cs="Times New Roman"/>
        </w:rPr>
      </w:pPr>
      <w:r>
        <w:rPr>
          <w:rFonts w:hint="default" w:ascii="Times New Roman" w:hAnsi="Times New Roman" w:cs="Times New Roman"/>
        </w:rPr>
        <w:t>（二）决算单位构成</w:t>
      </w:r>
    </w:p>
    <w:p>
      <w:pPr>
        <w:bidi w:val="0"/>
        <w:rPr>
          <w:rFonts w:hint="default" w:ascii="Times New Roman" w:hAnsi="Times New Roman" w:cs="Times New Roman"/>
        </w:rPr>
      </w:pPr>
      <w:r>
        <w:rPr>
          <w:rFonts w:hint="default" w:ascii="Times New Roman" w:hAnsi="Times New Roman" w:cs="Times New Roman"/>
          <w:lang w:val="en-US" w:eastAsia="zh-CN"/>
        </w:rPr>
        <w:t>纳入中国共产党通海县委员会组织部2022年度部门决算编报的单位共1个。</w:t>
      </w:r>
      <w:r>
        <w:rPr>
          <w:rFonts w:hint="default" w:ascii="Times New Roman" w:hAnsi="Times New Roman" w:cs="Times New Roman"/>
        </w:rPr>
        <w:t>其中：</w:t>
      </w:r>
      <w:r>
        <w:rPr>
          <w:rFonts w:hint="default" w:ascii="Times New Roman" w:hAnsi="Times New Roman" w:cs="Times New Roman"/>
          <w:lang w:val="en-US" w:eastAsia="zh-CN"/>
        </w:rPr>
        <w:t>行政单位1个，参照公务员法管理的事业单位0个，其他事业单位0个。是：中国共产党通海县委员会组织部。</w:t>
      </w:r>
    </w:p>
    <w:p>
      <w:pPr>
        <w:pStyle w:val="5"/>
        <w:bidi w:val="0"/>
        <w:rPr>
          <w:rFonts w:hint="default" w:ascii="Times New Roman" w:hAnsi="Times New Roman" w:cs="Times New Roman"/>
        </w:rPr>
      </w:pPr>
      <w:r>
        <w:rPr>
          <w:rFonts w:hint="default" w:ascii="Times New Roman" w:hAnsi="Times New Roman" w:cs="Times New Roman"/>
        </w:rPr>
        <w:t xml:space="preserve">（三）部门人员和车辆的编制及实有情况 </w:t>
      </w:r>
    </w:p>
    <w:p>
      <w:pPr>
        <w:bidi w:val="0"/>
        <w:rPr>
          <w:rFonts w:hint="default" w:ascii="Times New Roman" w:hAnsi="Times New Roman" w:cs="Times New Roman"/>
          <w:lang w:eastAsia="zh-CN"/>
        </w:rPr>
      </w:pPr>
      <w:r>
        <w:rPr>
          <w:rFonts w:hint="default" w:ascii="Times New Roman" w:hAnsi="Times New Roman" w:cs="Times New Roman"/>
        </w:rPr>
        <w:t>中国共产党通海县委员会组织部</w:t>
      </w:r>
      <w:r>
        <w:rPr>
          <w:rFonts w:hint="default" w:ascii="Times New Roman" w:hAnsi="Times New Roman" w:cs="Times New Roman"/>
          <w:lang w:val="en-US"/>
        </w:rPr>
        <w:t>2022</w:t>
      </w:r>
      <w:r>
        <w:rPr>
          <w:rFonts w:hint="default" w:ascii="Times New Roman" w:hAnsi="Times New Roman" w:cs="Times New Roman"/>
        </w:rPr>
        <w:t>年末实有人员编制32人</w:t>
      </w:r>
      <w:r>
        <w:rPr>
          <w:rFonts w:hint="default" w:ascii="Times New Roman" w:hAnsi="Times New Roman" w:cs="Times New Roman"/>
          <w:lang w:eastAsia="zh-CN"/>
        </w:rPr>
        <w:t>。</w:t>
      </w:r>
      <w:r>
        <w:rPr>
          <w:rFonts w:hint="default" w:ascii="Times New Roman" w:hAnsi="Times New Roman" w:cs="Times New Roman"/>
        </w:rPr>
        <w:t>其中：行政编制20人（含行政工勤编制2人），事业编制12人（含参公管理事业编制6人）；在职在编实有行政人员</w:t>
      </w:r>
      <w:r>
        <w:rPr>
          <w:rFonts w:hint="default" w:ascii="Times New Roman" w:hAnsi="Times New Roman" w:cs="Times New Roman"/>
          <w:lang w:val="en-US"/>
        </w:rPr>
        <w:t>16</w:t>
      </w:r>
      <w:r>
        <w:rPr>
          <w:rFonts w:hint="default" w:ascii="Times New Roman" w:hAnsi="Times New Roman" w:cs="Times New Roman"/>
        </w:rPr>
        <w:t>人（含行政工勤人员</w:t>
      </w:r>
      <w:r>
        <w:rPr>
          <w:rFonts w:hint="default" w:ascii="Times New Roman" w:hAnsi="Times New Roman" w:cs="Times New Roman"/>
          <w:lang w:val="en-US" w:eastAsia="zh-CN"/>
        </w:rPr>
        <w:t>2</w:t>
      </w:r>
      <w:r>
        <w:rPr>
          <w:rFonts w:hint="default" w:ascii="Times New Roman" w:hAnsi="Times New Roman" w:cs="Times New Roman"/>
        </w:rPr>
        <w:t>人）</w:t>
      </w:r>
      <w:r>
        <w:rPr>
          <w:rFonts w:hint="default" w:ascii="Times New Roman" w:hAnsi="Times New Roman" w:cs="Times New Roman"/>
          <w:lang w:eastAsia="zh-CN"/>
        </w:rPr>
        <w:t>，</w:t>
      </w:r>
      <w:r>
        <w:rPr>
          <w:rFonts w:hint="default" w:ascii="Times New Roman" w:hAnsi="Times New Roman" w:cs="Times New Roman"/>
        </w:rPr>
        <w:t>事业人员</w:t>
      </w:r>
      <w:r>
        <w:rPr>
          <w:rFonts w:hint="default" w:ascii="Times New Roman" w:hAnsi="Times New Roman" w:cs="Times New Roman"/>
          <w:lang w:val="en-US"/>
        </w:rPr>
        <w:t>12</w:t>
      </w:r>
      <w:r>
        <w:rPr>
          <w:rFonts w:hint="default" w:ascii="Times New Roman" w:hAnsi="Times New Roman" w:cs="Times New Roman"/>
        </w:rPr>
        <w:t>人（含参公管理事业人员</w:t>
      </w:r>
      <w:r>
        <w:rPr>
          <w:rFonts w:hint="default" w:ascii="Times New Roman" w:hAnsi="Times New Roman" w:cs="Times New Roman"/>
          <w:lang w:val="en-US"/>
        </w:rPr>
        <w:t>5</w:t>
      </w:r>
      <w:r>
        <w:rPr>
          <w:rFonts w:hint="default" w:ascii="Times New Roman" w:hAnsi="Times New Roman" w:cs="Times New Roman"/>
        </w:rPr>
        <w:t>人）</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尚未移交养老保险基金发放养老金的离退休人员共计</w:t>
      </w:r>
      <w:r>
        <w:rPr>
          <w:rFonts w:hint="default" w:ascii="Times New Roman" w:hAnsi="Times New Roman" w:cs="Times New Roman"/>
          <w:lang w:val="en-US"/>
        </w:rPr>
        <w:t>0</w:t>
      </w:r>
      <w:r>
        <w:rPr>
          <w:rFonts w:hint="default" w:ascii="Times New Roman" w:hAnsi="Times New Roman" w:cs="Times New Roman"/>
        </w:rPr>
        <w:t>人（离休</w:t>
      </w:r>
      <w:r>
        <w:rPr>
          <w:rFonts w:hint="default" w:ascii="Times New Roman" w:hAnsi="Times New Roman" w:cs="Times New Roman"/>
          <w:lang w:val="en-US"/>
        </w:rPr>
        <w:t>0</w:t>
      </w:r>
      <w:r>
        <w:rPr>
          <w:rFonts w:hint="default" w:ascii="Times New Roman" w:hAnsi="Times New Roman" w:cs="Times New Roman"/>
        </w:rPr>
        <w:t>人</w:t>
      </w:r>
      <w:r>
        <w:rPr>
          <w:rFonts w:hint="default" w:ascii="Times New Roman" w:hAnsi="Times New Roman" w:cs="Times New Roman"/>
          <w:lang w:eastAsia="zh-CN"/>
        </w:rPr>
        <w:t>，</w:t>
      </w:r>
      <w:r>
        <w:rPr>
          <w:rFonts w:hint="default" w:ascii="Times New Roman" w:hAnsi="Times New Roman" w:cs="Times New Roman"/>
        </w:rPr>
        <w:t>退休</w:t>
      </w:r>
      <w:r>
        <w:rPr>
          <w:rFonts w:hint="default" w:ascii="Times New Roman" w:hAnsi="Times New Roman" w:cs="Times New Roman"/>
          <w:lang w:val="en-US"/>
        </w:rPr>
        <w:t>0</w:t>
      </w:r>
      <w:r>
        <w:rPr>
          <w:rFonts w:hint="default" w:ascii="Times New Roman" w:hAnsi="Times New Roman" w:cs="Times New Roman"/>
        </w:rPr>
        <w:t>人）；由养老保险基金发放养老金的离退休人员</w:t>
      </w:r>
      <w:r>
        <w:rPr>
          <w:rFonts w:hint="default" w:ascii="Times New Roman" w:hAnsi="Times New Roman" w:cs="Times New Roman"/>
          <w:lang w:val="en-US"/>
        </w:rPr>
        <w:t>11</w:t>
      </w:r>
      <w:r>
        <w:rPr>
          <w:rFonts w:hint="default" w:ascii="Times New Roman" w:hAnsi="Times New Roman" w:cs="Times New Roman"/>
        </w:rPr>
        <w:t>人（离休</w:t>
      </w:r>
      <w:r>
        <w:rPr>
          <w:rFonts w:hint="default" w:ascii="Times New Roman" w:hAnsi="Times New Roman" w:cs="Times New Roman"/>
          <w:lang w:val="en-US"/>
        </w:rPr>
        <w:t>0</w:t>
      </w:r>
      <w:r>
        <w:rPr>
          <w:rFonts w:hint="default" w:ascii="Times New Roman" w:hAnsi="Times New Roman" w:cs="Times New Roman"/>
        </w:rPr>
        <w:t>人</w:t>
      </w:r>
      <w:r>
        <w:rPr>
          <w:rFonts w:hint="default" w:ascii="Times New Roman" w:hAnsi="Times New Roman" w:cs="Times New Roman"/>
          <w:lang w:eastAsia="zh-CN"/>
        </w:rPr>
        <w:t>，</w:t>
      </w:r>
      <w:r>
        <w:rPr>
          <w:rFonts w:hint="default" w:ascii="Times New Roman" w:hAnsi="Times New Roman" w:cs="Times New Roman"/>
        </w:rPr>
        <w:t>退休</w:t>
      </w:r>
      <w:r>
        <w:rPr>
          <w:rFonts w:hint="default" w:ascii="Times New Roman" w:hAnsi="Times New Roman" w:cs="Times New Roman"/>
          <w:lang w:val="en-US"/>
        </w:rPr>
        <w:t>11</w:t>
      </w:r>
      <w:r>
        <w:rPr>
          <w:rFonts w:hint="default" w:ascii="Times New Roman" w:hAnsi="Times New Roman" w:cs="Times New Roman"/>
        </w:rPr>
        <w:t>人）</w:t>
      </w:r>
      <w:r>
        <w:rPr>
          <w:rFonts w:hint="default" w:ascii="Times New Roman" w:hAnsi="Times New Roman" w:cs="Times New Roman"/>
          <w:lang w:eastAsia="zh-CN"/>
        </w:rPr>
        <w:t>。</w:t>
      </w:r>
    </w:p>
    <w:p>
      <w:pPr>
        <w:rPr>
          <w:rFonts w:hint="default" w:ascii="Times New Roman" w:hAnsi="Times New Roman" w:cs="Times New Roman"/>
        </w:rPr>
      </w:pPr>
      <w:r>
        <w:rPr>
          <w:rFonts w:hint="default" w:ascii="Times New Roman" w:hAnsi="Times New Roman" w:cs="Times New Roman"/>
        </w:rPr>
        <w:t>实有车辆编制</w:t>
      </w:r>
      <w:r>
        <w:rPr>
          <w:rFonts w:hint="default" w:ascii="Times New Roman" w:hAnsi="Times New Roman" w:cs="Times New Roman"/>
          <w:lang w:val="en-US" w:eastAsia="zh-CN"/>
        </w:rPr>
        <w:t>2</w:t>
      </w:r>
      <w:r>
        <w:rPr>
          <w:rFonts w:hint="default" w:ascii="Times New Roman" w:hAnsi="Times New Roman" w:cs="Times New Roman"/>
        </w:rPr>
        <w:t>辆</w:t>
      </w:r>
      <w:r>
        <w:rPr>
          <w:rFonts w:hint="default" w:ascii="Times New Roman" w:hAnsi="Times New Roman" w:cs="Times New Roman"/>
          <w:lang w:eastAsia="zh-CN"/>
        </w:rPr>
        <w:t>，</w:t>
      </w:r>
      <w:r>
        <w:rPr>
          <w:rFonts w:hint="default" w:ascii="Times New Roman" w:hAnsi="Times New Roman" w:cs="Times New Roman"/>
        </w:rPr>
        <w:t>在编实有车辆</w:t>
      </w:r>
      <w:r>
        <w:rPr>
          <w:rFonts w:hint="default" w:ascii="Times New Roman" w:hAnsi="Times New Roman" w:cs="Times New Roman"/>
          <w:lang w:val="en-US" w:eastAsia="zh-CN"/>
        </w:rPr>
        <w:t>1</w:t>
      </w:r>
      <w:r>
        <w:rPr>
          <w:rFonts w:hint="default" w:ascii="Times New Roman" w:hAnsi="Times New Roman" w:cs="Times New Roman"/>
        </w:rPr>
        <w:t>辆</w:t>
      </w:r>
      <w:r>
        <w:rPr>
          <w:rFonts w:hint="default" w:ascii="Times New Roman" w:hAnsi="Times New Roman" w:cs="Times New Roman"/>
          <w:lang w:eastAsia="zh-CN"/>
        </w:rPr>
        <w:t>。</w:t>
      </w:r>
    </w:p>
    <w:p>
      <w:pPr>
        <w:pStyle w:val="3"/>
        <w:bidi w:val="0"/>
        <w:jc w:val="center"/>
        <w:rPr>
          <w:rFonts w:hint="default" w:ascii="Times New Roman" w:hAnsi="Times New Roman" w:cs="Times New Roman"/>
        </w:rPr>
      </w:pPr>
      <w:r>
        <w:rPr>
          <w:rFonts w:hint="default" w:ascii="Times New Roman" w:hAnsi="Times New Roman" w:cs="Times New Roman"/>
        </w:rPr>
        <w:t>第二部分  202</w:t>
      </w:r>
      <w:r>
        <w:rPr>
          <w:rFonts w:hint="default" w:ascii="Times New Roman" w:hAnsi="Times New Roman" w:cs="Times New Roman"/>
          <w:lang w:val="en-US"/>
        </w:rPr>
        <w:t>2</w:t>
      </w:r>
      <w:r>
        <w:rPr>
          <w:rFonts w:hint="default" w:ascii="Times New Roman" w:hAnsi="Times New Roman" w:cs="Times New Roman"/>
        </w:rPr>
        <w:t>年度部门决算表</w:t>
      </w:r>
    </w:p>
    <w:p>
      <w:pPr>
        <w:bidi w:val="0"/>
        <w:jc w:val="center"/>
        <w:rPr>
          <w:rFonts w:hint="default" w:ascii="Times New Roman" w:hAnsi="Times New Roman" w:cs="Times New Roman"/>
          <w:color w:val="auto"/>
        </w:rPr>
      </w:pPr>
      <w:r>
        <w:rPr>
          <w:rFonts w:hint="default" w:ascii="Times New Roman" w:hAnsi="Times New Roman" w:cs="Times New Roman"/>
          <w:color w:val="auto"/>
        </w:rPr>
        <w:t>（详见附件）</w:t>
      </w:r>
    </w:p>
    <w:p>
      <w:pPr>
        <w:bidi w:val="0"/>
        <w:rPr>
          <w:rFonts w:hint="default" w:ascii="Times New Roman" w:hAnsi="Times New Roman" w:cs="Times New Roman"/>
          <w:lang w:eastAsia="zh-CN"/>
        </w:rPr>
      </w:pPr>
      <w:r>
        <w:rPr>
          <w:rFonts w:hint="default" w:ascii="Times New Roman" w:hAnsi="Times New Roman" w:cs="Times New Roman"/>
        </w:rPr>
        <w:t>中国共产党通海县委员会组织部</w:t>
      </w:r>
      <w:r>
        <w:rPr>
          <w:rFonts w:hint="default" w:ascii="Times New Roman" w:hAnsi="Times New Roman" w:cs="Times New Roman"/>
          <w:lang w:eastAsia="zh-CN"/>
        </w:rPr>
        <w:t>2022年没有政府性基金预算财政拨款收入，也没有使用政府性基金预算财政拨款安排的支出，《</w:t>
      </w:r>
      <w:r>
        <w:rPr>
          <w:rFonts w:hint="default" w:ascii="Times New Roman" w:hAnsi="Times New Roman" w:cs="Times New Roman"/>
          <w:lang w:val="en-US" w:eastAsia="zh-CN"/>
        </w:rPr>
        <w:t>政府性基金</w:t>
      </w:r>
      <w:r>
        <w:rPr>
          <w:rFonts w:hint="default" w:ascii="Times New Roman" w:hAnsi="Times New Roman" w:cs="Times New Roman"/>
          <w:lang w:eastAsia="zh-CN"/>
        </w:rPr>
        <w:t>预算财政拨款收入支出决算表》为空表。</w:t>
      </w:r>
    </w:p>
    <w:p>
      <w:pPr>
        <w:bidi w:val="0"/>
        <w:rPr>
          <w:rFonts w:hint="default" w:ascii="Times New Roman" w:hAnsi="Times New Roman" w:cs="Times New Roman"/>
          <w:lang w:eastAsia="zh-CN"/>
        </w:rPr>
      </w:pPr>
      <w:r>
        <w:rPr>
          <w:rFonts w:hint="default" w:ascii="Times New Roman" w:hAnsi="Times New Roman" w:cs="Times New Roman"/>
        </w:rPr>
        <w:t>中国共产党通海县委员会组织部</w:t>
      </w:r>
      <w:r>
        <w:rPr>
          <w:rFonts w:hint="default" w:ascii="Times New Roman" w:hAnsi="Times New Roman" w:cs="Times New Roman"/>
          <w:lang w:eastAsia="zh-CN"/>
        </w:rPr>
        <w:t>2022年没有国有资本经营预算财政拨款收入，也没有使用国有资本经营预算财政拨款安排的支出，《国有资本经营预算财政拨款收入支出决算表》为空表。</w:t>
      </w:r>
    </w:p>
    <w:p>
      <w:pPr>
        <w:pStyle w:val="5"/>
        <w:rPr>
          <w:rFonts w:hint="default" w:ascii="Times New Roman" w:hAnsi="Times New Roman" w:cs="Times New Roman"/>
          <w:lang w:eastAsia="zh-CN"/>
        </w:rPr>
      </w:pPr>
    </w:p>
    <w:p>
      <w:pPr>
        <w:pStyle w:val="3"/>
        <w:bidi w:val="0"/>
        <w:rPr>
          <w:rFonts w:hint="default" w:ascii="Times New Roman" w:hAnsi="Times New Roman" w:cs="Times New Roman"/>
        </w:rPr>
      </w:pPr>
      <w:r>
        <w:rPr>
          <w:rFonts w:hint="default" w:ascii="Times New Roman" w:hAnsi="Times New Roman" w:cs="Times New Roman"/>
        </w:rPr>
        <w:t>第三部分  202</w:t>
      </w:r>
      <w:r>
        <w:rPr>
          <w:rFonts w:hint="default" w:ascii="Times New Roman" w:hAnsi="Times New Roman" w:cs="Times New Roman"/>
          <w:lang w:val="en-US"/>
        </w:rPr>
        <w:t>2</w:t>
      </w:r>
      <w:r>
        <w:rPr>
          <w:rFonts w:hint="default" w:ascii="Times New Roman" w:hAnsi="Times New Roman" w:cs="Times New Roman"/>
        </w:rPr>
        <w:t>年度部门决算情况说明</w:t>
      </w:r>
    </w:p>
    <w:p>
      <w:pPr>
        <w:pStyle w:val="4"/>
        <w:bidi w:val="0"/>
        <w:rPr>
          <w:rFonts w:hint="default" w:ascii="Times New Roman" w:hAnsi="Times New Roman" w:cs="Times New Roman"/>
        </w:rPr>
      </w:pPr>
      <w:r>
        <w:rPr>
          <w:rFonts w:hint="default" w:ascii="Times New Roman" w:hAnsi="Times New Roman" w:cs="Times New Roman"/>
        </w:rPr>
        <w:t>一、收入决算情况说明</w:t>
      </w:r>
    </w:p>
    <w:p>
      <w:pPr>
        <w:bidi w:val="0"/>
        <w:ind w:firstLine="600" w:firstLineChars="200"/>
        <w:rPr>
          <w:rFonts w:hint="default" w:ascii="Times New Roman" w:hAnsi="Times New Roman" w:cs="Times New Roman"/>
        </w:rPr>
      </w:pPr>
      <w:r>
        <w:rPr>
          <w:rFonts w:hint="default" w:ascii="Times New Roman" w:hAnsi="Times New Roman" w:cs="Times New Roman"/>
        </w:rPr>
        <w:t>中国共产党通海县委员会组织部2022年度收入合计6,217,340.45元</w:t>
      </w:r>
      <w:r>
        <w:rPr>
          <w:rFonts w:hint="default" w:ascii="Times New Roman" w:hAnsi="Times New Roman" w:cs="Times New Roman"/>
          <w:lang w:eastAsia="zh-CN"/>
        </w:rPr>
        <w:t>。</w:t>
      </w:r>
      <w:r>
        <w:rPr>
          <w:rFonts w:hint="default" w:ascii="Times New Roman" w:hAnsi="Times New Roman" w:cs="Times New Roman"/>
        </w:rPr>
        <w:t>其中：财政拨款收入6,041,500.45元</w:t>
      </w:r>
      <w:r>
        <w:rPr>
          <w:rFonts w:hint="default" w:ascii="Times New Roman" w:hAnsi="Times New Roman" w:cs="Times New Roman"/>
          <w:lang w:eastAsia="zh-CN"/>
        </w:rPr>
        <w:t>，</w:t>
      </w:r>
      <w:r>
        <w:rPr>
          <w:rFonts w:hint="default" w:ascii="Times New Roman" w:hAnsi="Times New Roman" w:cs="Times New Roman"/>
        </w:rPr>
        <w:t>占总收入的97.17%；上级补助收入0.00元</w:t>
      </w:r>
      <w:r>
        <w:rPr>
          <w:rFonts w:hint="default" w:ascii="Times New Roman" w:hAnsi="Times New Roman" w:cs="Times New Roman"/>
          <w:lang w:eastAsia="zh-CN"/>
        </w:rPr>
        <w:t>，</w:t>
      </w:r>
      <w:r>
        <w:rPr>
          <w:rFonts w:hint="default" w:ascii="Times New Roman" w:hAnsi="Times New Roman" w:cs="Times New Roman"/>
        </w:rPr>
        <w:t>占总收入的0.00%；事业收入0.00元（含教育收费0.00元）</w:t>
      </w:r>
      <w:r>
        <w:rPr>
          <w:rFonts w:hint="default" w:ascii="Times New Roman" w:hAnsi="Times New Roman" w:cs="Times New Roman"/>
          <w:lang w:eastAsia="zh-CN"/>
        </w:rPr>
        <w:t>，</w:t>
      </w:r>
      <w:r>
        <w:rPr>
          <w:rFonts w:hint="default" w:ascii="Times New Roman" w:hAnsi="Times New Roman" w:cs="Times New Roman"/>
        </w:rPr>
        <w:t>占总收入的0.00%；经营收入0.00元</w:t>
      </w:r>
      <w:r>
        <w:rPr>
          <w:rFonts w:hint="default" w:ascii="Times New Roman" w:hAnsi="Times New Roman" w:cs="Times New Roman"/>
          <w:lang w:eastAsia="zh-CN"/>
        </w:rPr>
        <w:t>，</w:t>
      </w:r>
      <w:r>
        <w:rPr>
          <w:rFonts w:hint="default" w:ascii="Times New Roman" w:hAnsi="Times New Roman" w:cs="Times New Roman"/>
        </w:rPr>
        <w:t>占总收入的0.00%；附属单位缴款收入0.00元</w:t>
      </w:r>
      <w:r>
        <w:rPr>
          <w:rFonts w:hint="default" w:ascii="Times New Roman" w:hAnsi="Times New Roman" w:cs="Times New Roman"/>
          <w:lang w:eastAsia="zh-CN"/>
        </w:rPr>
        <w:t>，</w:t>
      </w:r>
      <w:r>
        <w:rPr>
          <w:rFonts w:hint="default" w:ascii="Times New Roman" w:hAnsi="Times New Roman" w:cs="Times New Roman"/>
        </w:rPr>
        <w:t>占总收入的0.00%；其他收入175,840.00元</w:t>
      </w:r>
      <w:r>
        <w:rPr>
          <w:rFonts w:hint="default" w:ascii="Times New Roman" w:hAnsi="Times New Roman" w:cs="Times New Roman"/>
          <w:lang w:eastAsia="zh-CN"/>
        </w:rPr>
        <w:t>，</w:t>
      </w:r>
      <w:r>
        <w:rPr>
          <w:rFonts w:hint="default" w:ascii="Times New Roman" w:hAnsi="Times New Roman" w:cs="Times New Roman"/>
        </w:rPr>
        <w:t>占总收入的2.83%</w:t>
      </w:r>
      <w:r>
        <w:rPr>
          <w:rFonts w:hint="default" w:ascii="Times New Roman" w:hAnsi="Times New Roman" w:cs="Times New Roman"/>
          <w:lang w:eastAsia="zh-CN"/>
        </w:rPr>
        <w:t>。</w:t>
      </w:r>
      <w:r>
        <w:rPr>
          <w:rFonts w:hint="default" w:ascii="Times New Roman" w:hAnsi="Times New Roman" w:cs="Times New Roman"/>
        </w:rPr>
        <w:t>与上年相比</w:t>
      </w:r>
      <w:r>
        <w:rPr>
          <w:rFonts w:hint="default" w:ascii="Times New Roman" w:hAnsi="Times New Roman" w:cs="Times New Roman"/>
          <w:lang w:eastAsia="zh-CN"/>
        </w:rPr>
        <w:t>，</w:t>
      </w:r>
      <w:r>
        <w:rPr>
          <w:rFonts w:hint="default" w:ascii="Times New Roman" w:hAnsi="Times New Roman" w:cs="Times New Roman"/>
        </w:rPr>
        <w:t>收入合计减少4,055,337.73元</w:t>
      </w:r>
      <w:r>
        <w:rPr>
          <w:rFonts w:hint="default" w:ascii="Times New Roman" w:hAnsi="Times New Roman" w:cs="Times New Roman"/>
          <w:lang w:eastAsia="zh-CN"/>
        </w:rPr>
        <w:t>，</w:t>
      </w:r>
      <w:r>
        <w:rPr>
          <w:rFonts w:hint="default" w:ascii="Times New Roman" w:hAnsi="Times New Roman" w:cs="Times New Roman"/>
        </w:rPr>
        <w:t>下降39.48%</w:t>
      </w:r>
      <w:r>
        <w:rPr>
          <w:rFonts w:hint="default" w:ascii="Times New Roman" w:hAnsi="Times New Roman" w:cs="Times New Roman"/>
          <w:lang w:eastAsia="zh-CN"/>
        </w:rPr>
        <w:t>。</w:t>
      </w:r>
      <w:r>
        <w:rPr>
          <w:rFonts w:hint="default" w:ascii="Times New Roman" w:hAnsi="Times New Roman" w:cs="Times New Roman"/>
        </w:rPr>
        <w:t>其中：财政拨款收入减少4,206,177.73元</w:t>
      </w:r>
      <w:r>
        <w:rPr>
          <w:rFonts w:hint="default" w:ascii="Times New Roman" w:hAnsi="Times New Roman" w:cs="Times New Roman"/>
          <w:lang w:eastAsia="zh-CN"/>
        </w:rPr>
        <w:t>，</w:t>
      </w:r>
      <w:r>
        <w:rPr>
          <w:rFonts w:hint="default" w:ascii="Times New Roman" w:hAnsi="Times New Roman" w:cs="Times New Roman"/>
        </w:rPr>
        <w:t>下降41.05%；上级补助收入增加0.00元</w:t>
      </w:r>
      <w:r>
        <w:rPr>
          <w:rFonts w:hint="default" w:ascii="Times New Roman" w:hAnsi="Times New Roman" w:cs="Times New Roman"/>
          <w:lang w:eastAsia="zh-CN"/>
        </w:rPr>
        <w:t>，</w:t>
      </w:r>
      <w:r>
        <w:rPr>
          <w:rFonts w:hint="default" w:ascii="Times New Roman" w:hAnsi="Times New Roman" w:cs="Times New Roman"/>
        </w:rPr>
        <w:t>增长0.00%；事业收入增加0.00元</w:t>
      </w:r>
      <w:r>
        <w:rPr>
          <w:rFonts w:hint="default" w:ascii="Times New Roman" w:hAnsi="Times New Roman" w:cs="Times New Roman"/>
          <w:lang w:eastAsia="zh-CN"/>
        </w:rPr>
        <w:t>，</w:t>
      </w:r>
      <w:r>
        <w:rPr>
          <w:rFonts w:hint="default" w:ascii="Times New Roman" w:hAnsi="Times New Roman" w:cs="Times New Roman"/>
        </w:rPr>
        <w:t>增长0.00%；经营收入增加0.00元</w:t>
      </w:r>
      <w:r>
        <w:rPr>
          <w:rFonts w:hint="default" w:ascii="Times New Roman" w:hAnsi="Times New Roman" w:cs="Times New Roman"/>
          <w:lang w:eastAsia="zh-CN"/>
        </w:rPr>
        <w:t>，</w:t>
      </w:r>
      <w:r>
        <w:rPr>
          <w:rFonts w:hint="default" w:ascii="Times New Roman" w:hAnsi="Times New Roman" w:cs="Times New Roman"/>
        </w:rPr>
        <w:t>增长0.00%；附属单位上缴收入增加0.00元</w:t>
      </w:r>
      <w:r>
        <w:rPr>
          <w:rFonts w:hint="default" w:ascii="Times New Roman" w:hAnsi="Times New Roman" w:cs="Times New Roman"/>
          <w:lang w:eastAsia="zh-CN"/>
        </w:rPr>
        <w:t>，</w:t>
      </w:r>
      <w:r>
        <w:rPr>
          <w:rFonts w:hint="default" w:ascii="Times New Roman" w:hAnsi="Times New Roman" w:cs="Times New Roman"/>
        </w:rPr>
        <w:t>增长0.00%；其他收入增加150,840.00元</w:t>
      </w:r>
      <w:r>
        <w:rPr>
          <w:rFonts w:hint="default" w:ascii="Times New Roman" w:hAnsi="Times New Roman" w:cs="Times New Roman"/>
          <w:lang w:eastAsia="zh-CN"/>
        </w:rPr>
        <w:t>，</w:t>
      </w:r>
      <w:r>
        <w:rPr>
          <w:rFonts w:hint="default" w:ascii="Times New Roman" w:hAnsi="Times New Roman" w:cs="Times New Roman"/>
        </w:rPr>
        <w:t>增长603.36%</w:t>
      </w:r>
      <w:r>
        <w:rPr>
          <w:rFonts w:hint="default" w:ascii="Times New Roman" w:hAnsi="Times New Roman" w:cs="Times New Roman"/>
          <w:lang w:eastAsia="zh-CN"/>
        </w:rPr>
        <w:t>。</w:t>
      </w:r>
      <w:r>
        <w:rPr>
          <w:rFonts w:hint="eastAsia" w:cs="Times New Roman"/>
          <w:lang w:val="en-US" w:eastAsia="zh-CN"/>
        </w:rPr>
        <w:t>主要</w:t>
      </w:r>
      <w:r>
        <w:rPr>
          <w:rFonts w:hint="default" w:ascii="Times New Roman" w:hAnsi="Times New Roman" w:cs="Times New Roman"/>
          <w:lang w:val="en-US" w:eastAsia="zh-CN"/>
        </w:rPr>
        <w:t>原因是：</w:t>
      </w:r>
      <w:r>
        <w:rPr>
          <w:rFonts w:hint="default" w:ascii="Times New Roman" w:hAnsi="Times New Roman" w:eastAsia="仿宋_GB2312" w:cs="Times New Roman"/>
          <w:sz w:val="30"/>
          <w:szCs w:val="24"/>
          <w:lang w:val="en-US" w:eastAsia="zh-CN"/>
        </w:rPr>
        <w:t>一是2022年财政年初预算项目较2021年减少，</w:t>
      </w:r>
      <w:r>
        <w:rPr>
          <w:rFonts w:hint="default" w:ascii="Times New Roman" w:hAnsi="Times New Roman" w:cs="Times New Roman"/>
        </w:rPr>
        <w:t>财政拨款收入减少</w:t>
      </w:r>
      <w:r>
        <w:rPr>
          <w:rFonts w:hint="default" w:ascii="Times New Roman" w:hAnsi="Times New Roman" w:cs="Times New Roman"/>
          <w:lang w:eastAsia="zh-CN"/>
        </w:rPr>
        <w:t>；</w:t>
      </w:r>
      <w:r>
        <w:rPr>
          <w:rFonts w:hint="default" w:ascii="Times New Roman" w:hAnsi="Times New Roman" w:cs="Times New Roman"/>
          <w:lang w:val="en-US" w:eastAsia="zh-CN"/>
        </w:rPr>
        <w:t>二是其他收入增加，2022年老年大学学费收入113,100.00元；2022年市老干部局补助经费740.00元；2022年市委组织部补助人才工作创新项目50,000.00元；市委组织部拨入2022年分层联系专家服务工作经费12,000.00元。</w:t>
      </w:r>
    </w:p>
    <w:p>
      <w:pPr>
        <w:pStyle w:val="4"/>
        <w:bidi w:val="0"/>
        <w:rPr>
          <w:rFonts w:hint="default" w:ascii="Times New Roman" w:hAnsi="Times New Roman" w:cs="Times New Roman"/>
        </w:rPr>
      </w:pPr>
      <w:r>
        <w:rPr>
          <w:rFonts w:hint="default" w:ascii="Times New Roman" w:hAnsi="Times New Roman" w:cs="Times New Roman"/>
        </w:rPr>
        <w:t>二、支出决算情况说明</w:t>
      </w:r>
    </w:p>
    <w:p>
      <w:pPr>
        <w:bidi w:val="0"/>
        <w:ind w:firstLine="600" w:firstLineChars="200"/>
        <w:rPr>
          <w:rFonts w:hint="default" w:ascii="Times New Roman" w:hAnsi="Times New Roman" w:cs="Times New Roman"/>
        </w:rPr>
      </w:pPr>
      <w:r>
        <w:rPr>
          <w:rFonts w:hint="default" w:ascii="Times New Roman" w:hAnsi="Times New Roman" w:cs="Times New Roman"/>
        </w:rPr>
        <w:t>中国共产党通海县委员会组织部2022年度支出合计6,159,942.73元</w:t>
      </w:r>
      <w:r>
        <w:rPr>
          <w:rFonts w:hint="default" w:ascii="Times New Roman" w:hAnsi="Times New Roman" w:cs="Times New Roman"/>
          <w:lang w:eastAsia="zh-CN"/>
        </w:rPr>
        <w:t>。</w:t>
      </w:r>
      <w:r>
        <w:rPr>
          <w:rFonts w:hint="default" w:ascii="Times New Roman" w:hAnsi="Times New Roman" w:cs="Times New Roman"/>
        </w:rPr>
        <w:t>其中：基本支出4,890,887.23元</w:t>
      </w:r>
      <w:r>
        <w:rPr>
          <w:rFonts w:hint="default" w:ascii="Times New Roman" w:hAnsi="Times New Roman" w:cs="Times New Roman"/>
          <w:lang w:eastAsia="zh-CN"/>
        </w:rPr>
        <w:t>，</w:t>
      </w:r>
      <w:r>
        <w:rPr>
          <w:rFonts w:hint="default" w:ascii="Times New Roman" w:hAnsi="Times New Roman" w:cs="Times New Roman"/>
        </w:rPr>
        <w:t>占总支出的79.40%；项目支出1,269,055.50元</w:t>
      </w:r>
      <w:r>
        <w:rPr>
          <w:rFonts w:hint="default" w:ascii="Times New Roman" w:hAnsi="Times New Roman" w:cs="Times New Roman"/>
          <w:lang w:eastAsia="zh-CN"/>
        </w:rPr>
        <w:t>，</w:t>
      </w:r>
      <w:r>
        <w:rPr>
          <w:rFonts w:hint="default" w:ascii="Times New Roman" w:hAnsi="Times New Roman" w:cs="Times New Roman"/>
        </w:rPr>
        <w:t>占总支出的20.60%；上缴上级支出0.00元</w:t>
      </w:r>
      <w:r>
        <w:rPr>
          <w:rFonts w:hint="default" w:ascii="Times New Roman" w:hAnsi="Times New Roman" w:cs="Times New Roman"/>
          <w:lang w:eastAsia="zh-CN"/>
        </w:rPr>
        <w:t>，</w:t>
      </w:r>
      <w:r>
        <w:rPr>
          <w:rFonts w:hint="default" w:ascii="Times New Roman" w:hAnsi="Times New Roman" w:cs="Times New Roman"/>
        </w:rPr>
        <w:t>占总支出的0.00％；经营支出0.00元</w:t>
      </w:r>
      <w:r>
        <w:rPr>
          <w:rFonts w:hint="default" w:ascii="Times New Roman" w:hAnsi="Times New Roman" w:cs="Times New Roman"/>
          <w:lang w:eastAsia="zh-CN"/>
        </w:rPr>
        <w:t>，</w:t>
      </w:r>
      <w:r>
        <w:rPr>
          <w:rFonts w:hint="default" w:ascii="Times New Roman" w:hAnsi="Times New Roman" w:cs="Times New Roman"/>
        </w:rPr>
        <w:t>占总支出的0.00％；对附属单位补助支出0.00元</w:t>
      </w:r>
      <w:r>
        <w:rPr>
          <w:rFonts w:hint="default" w:ascii="Times New Roman" w:hAnsi="Times New Roman" w:cs="Times New Roman"/>
          <w:lang w:eastAsia="zh-CN"/>
        </w:rPr>
        <w:t>，</w:t>
      </w:r>
      <w:r>
        <w:rPr>
          <w:rFonts w:hint="default" w:ascii="Times New Roman" w:hAnsi="Times New Roman" w:cs="Times New Roman"/>
        </w:rPr>
        <w:t>占总支出的0.00％</w:t>
      </w:r>
      <w:r>
        <w:rPr>
          <w:rFonts w:hint="default" w:ascii="Times New Roman" w:hAnsi="Times New Roman" w:cs="Times New Roman"/>
          <w:lang w:eastAsia="zh-CN"/>
        </w:rPr>
        <w:t>。</w:t>
      </w:r>
      <w:r>
        <w:rPr>
          <w:rFonts w:hint="default" w:ascii="Times New Roman" w:hAnsi="Times New Roman" w:cs="Times New Roman"/>
        </w:rPr>
        <w:t>与上年相比</w:t>
      </w:r>
      <w:r>
        <w:rPr>
          <w:rFonts w:hint="default" w:ascii="Times New Roman" w:hAnsi="Times New Roman" w:cs="Times New Roman"/>
          <w:lang w:eastAsia="zh-CN"/>
        </w:rPr>
        <w:t>，</w:t>
      </w:r>
      <w:r>
        <w:rPr>
          <w:rFonts w:hint="default" w:ascii="Times New Roman" w:hAnsi="Times New Roman" w:cs="Times New Roman"/>
        </w:rPr>
        <w:t>支出合计减少4,728,526.03元</w:t>
      </w:r>
      <w:r>
        <w:rPr>
          <w:rFonts w:hint="default" w:ascii="Times New Roman" w:hAnsi="Times New Roman" w:cs="Times New Roman"/>
          <w:lang w:eastAsia="zh-CN"/>
        </w:rPr>
        <w:t>，</w:t>
      </w:r>
      <w:r>
        <w:rPr>
          <w:rFonts w:hint="default" w:ascii="Times New Roman" w:hAnsi="Times New Roman" w:cs="Times New Roman"/>
        </w:rPr>
        <w:t>下降43.43%</w:t>
      </w:r>
      <w:r>
        <w:rPr>
          <w:rFonts w:hint="default" w:ascii="Times New Roman" w:hAnsi="Times New Roman" w:cs="Times New Roman"/>
          <w:lang w:eastAsia="zh-CN"/>
        </w:rPr>
        <w:t>。</w:t>
      </w:r>
      <w:r>
        <w:rPr>
          <w:rFonts w:hint="default" w:ascii="Times New Roman" w:hAnsi="Times New Roman" w:cs="Times New Roman"/>
        </w:rPr>
        <w:t>其中：基本支出增加138,776.27元</w:t>
      </w:r>
      <w:r>
        <w:rPr>
          <w:rFonts w:hint="default" w:ascii="Times New Roman" w:hAnsi="Times New Roman" w:cs="Times New Roman"/>
          <w:lang w:eastAsia="zh-CN"/>
        </w:rPr>
        <w:t>，</w:t>
      </w:r>
      <w:r>
        <w:rPr>
          <w:rFonts w:hint="default" w:ascii="Times New Roman" w:hAnsi="Times New Roman" w:cs="Times New Roman"/>
        </w:rPr>
        <w:t>增长2.92%；项目支出减少4,867,302.30元</w:t>
      </w:r>
      <w:r>
        <w:rPr>
          <w:rFonts w:hint="default" w:ascii="Times New Roman" w:hAnsi="Times New Roman" w:cs="Times New Roman"/>
          <w:lang w:eastAsia="zh-CN"/>
        </w:rPr>
        <w:t>，</w:t>
      </w:r>
      <w:r>
        <w:rPr>
          <w:rFonts w:hint="default" w:ascii="Times New Roman" w:hAnsi="Times New Roman" w:cs="Times New Roman"/>
        </w:rPr>
        <w:t>下降79.32%；上缴上级支出增加0.00元</w:t>
      </w:r>
      <w:r>
        <w:rPr>
          <w:rFonts w:hint="default" w:ascii="Times New Roman" w:hAnsi="Times New Roman" w:cs="Times New Roman"/>
          <w:lang w:eastAsia="zh-CN"/>
        </w:rPr>
        <w:t>，</w:t>
      </w:r>
      <w:r>
        <w:rPr>
          <w:rFonts w:hint="default" w:ascii="Times New Roman" w:hAnsi="Times New Roman" w:cs="Times New Roman"/>
        </w:rPr>
        <w:t>增长0.00%；经营支出增加0.00元</w:t>
      </w:r>
      <w:r>
        <w:rPr>
          <w:rFonts w:hint="default" w:ascii="Times New Roman" w:hAnsi="Times New Roman" w:cs="Times New Roman"/>
          <w:lang w:eastAsia="zh-CN"/>
        </w:rPr>
        <w:t>，</w:t>
      </w:r>
      <w:r>
        <w:rPr>
          <w:rFonts w:hint="default" w:ascii="Times New Roman" w:hAnsi="Times New Roman" w:cs="Times New Roman"/>
        </w:rPr>
        <w:t>增长0.00%；对附属单位补助支出增加0.00元</w:t>
      </w:r>
      <w:r>
        <w:rPr>
          <w:rFonts w:hint="default" w:ascii="Times New Roman" w:hAnsi="Times New Roman" w:cs="Times New Roman"/>
          <w:lang w:eastAsia="zh-CN"/>
        </w:rPr>
        <w:t>，</w:t>
      </w:r>
      <w:r>
        <w:rPr>
          <w:rFonts w:hint="default" w:ascii="Times New Roman" w:hAnsi="Times New Roman" w:cs="Times New Roman"/>
        </w:rPr>
        <w:t>增长0.00%</w:t>
      </w:r>
      <w:r>
        <w:rPr>
          <w:rFonts w:hint="default" w:ascii="Times New Roman" w:hAnsi="Times New Roman" w:cs="Times New Roman"/>
          <w:lang w:eastAsia="zh-CN"/>
        </w:rPr>
        <w:t>。</w:t>
      </w:r>
      <w:r>
        <w:rPr>
          <w:rFonts w:hint="eastAsia" w:cs="Times New Roman"/>
          <w:lang w:val="en-US" w:eastAsia="zh-CN"/>
        </w:rPr>
        <w:t>主要</w:t>
      </w:r>
      <w:r>
        <w:rPr>
          <w:rFonts w:hint="default" w:ascii="Times New Roman" w:hAnsi="Times New Roman" w:cs="Times New Roman"/>
          <w:lang w:val="en-US" w:eastAsia="zh-CN"/>
        </w:rPr>
        <w:t>原因是：2022年财政资金紧张，项目资金执行减少。</w:t>
      </w:r>
    </w:p>
    <w:p>
      <w:pPr>
        <w:pStyle w:val="5"/>
        <w:bidi w:val="0"/>
        <w:rPr>
          <w:rFonts w:hint="default" w:ascii="Times New Roman" w:hAnsi="Times New Roman" w:cs="Times New Roman"/>
        </w:rPr>
      </w:pPr>
      <w:r>
        <w:rPr>
          <w:rFonts w:hint="default" w:ascii="Times New Roman" w:hAnsi="Times New Roman" w:cs="Times New Roman"/>
        </w:rPr>
        <w:t>（一）基本支出情况</w:t>
      </w:r>
    </w:p>
    <w:p>
      <w:pPr>
        <w:bidi w:val="0"/>
        <w:rPr>
          <w:rFonts w:hint="default" w:ascii="Times New Roman" w:hAnsi="Times New Roman" w:cs="Times New Roman"/>
        </w:rPr>
      </w:pPr>
      <w:r>
        <w:rPr>
          <w:rFonts w:hint="default" w:ascii="Times New Roman" w:hAnsi="Times New Roman" w:cs="Times New Roman"/>
          <w:lang w:val="en-US"/>
        </w:rPr>
        <w:t>2022</w:t>
      </w:r>
      <w:r>
        <w:rPr>
          <w:rFonts w:hint="default" w:ascii="Times New Roman" w:hAnsi="Times New Roman" w:cs="Times New Roman"/>
        </w:rPr>
        <w:t>年度用于保障中国共产党通海县委员会组织部机关、下属事业单位等机构正常运转的日常支出4,890,887.23元</w:t>
      </w:r>
      <w:r>
        <w:rPr>
          <w:rFonts w:hint="default" w:ascii="Times New Roman" w:hAnsi="Times New Roman" w:cs="Times New Roman"/>
          <w:lang w:eastAsia="zh-CN"/>
        </w:rPr>
        <w:t>。</w:t>
      </w:r>
      <w:r>
        <w:rPr>
          <w:rFonts w:hint="default" w:ascii="Times New Roman" w:hAnsi="Times New Roman" w:cs="Times New Roman"/>
        </w:rPr>
        <w:t>其中：基本工资、津贴补贴等人员经费支出3,863,891.33元</w:t>
      </w:r>
      <w:r>
        <w:rPr>
          <w:rFonts w:hint="default" w:ascii="Times New Roman" w:hAnsi="Times New Roman" w:cs="Times New Roman"/>
          <w:lang w:eastAsia="zh-CN"/>
        </w:rPr>
        <w:t>，</w:t>
      </w:r>
      <w:r>
        <w:rPr>
          <w:rFonts w:hint="default" w:ascii="Times New Roman" w:hAnsi="Times New Roman" w:cs="Times New Roman"/>
        </w:rPr>
        <w:t>占基本支出的79.00％；办公费、印刷费、水电费、办公设备购置等公用经费1,026,995.90元</w:t>
      </w:r>
      <w:r>
        <w:rPr>
          <w:rFonts w:hint="default" w:ascii="Times New Roman" w:hAnsi="Times New Roman" w:cs="Times New Roman"/>
          <w:lang w:eastAsia="zh-CN"/>
        </w:rPr>
        <w:t>，</w:t>
      </w:r>
      <w:r>
        <w:rPr>
          <w:rFonts w:hint="default" w:ascii="Times New Roman" w:hAnsi="Times New Roman" w:cs="Times New Roman"/>
        </w:rPr>
        <w:t>占基本支出的21.00％</w:t>
      </w:r>
      <w:r>
        <w:rPr>
          <w:rFonts w:hint="default" w:ascii="Times New Roman" w:hAnsi="Times New Roman" w:cs="Times New Roman"/>
          <w:lang w:eastAsia="zh-CN"/>
        </w:rPr>
        <w:t>。</w:t>
      </w:r>
    </w:p>
    <w:p>
      <w:pPr>
        <w:pStyle w:val="5"/>
        <w:bidi w:val="0"/>
        <w:rPr>
          <w:rFonts w:hint="default" w:ascii="Times New Roman" w:hAnsi="Times New Roman" w:cs="Times New Roman"/>
        </w:rPr>
      </w:pPr>
      <w:r>
        <w:rPr>
          <w:rFonts w:hint="default" w:ascii="Times New Roman" w:hAnsi="Times New Roman" w:cs="Times New Roman"/>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cs="Times New Roman"/>
          <w:lang w:val="en-US"/>
        </w:rPr>
        <w:t>2022</w:t>
      </w:r>
      <w:r>
        <w:rPr>
          <w:rFonts w:hint="default" w:ascii="Times New Roman" w:hAnsi="Times New Roman" w:cs="Times New Roman"/>
        </w:rPr>
        <w:t>年度用于保障中国共产党通海县委员会组织部机构、下属事业单位等机构为完成特定的行政工作任务或事业发展目标</w:t>
      </w:r>
      <w:r>
        <w:rPr>
          <w:rFonts w:hint="default" w:ascii="Times New Roman" w:hAnsi="Times New Roman" w:cs="Times New Roman"/>
          <w:lang w:eastAsia="zh-CN"/>
        </w:rPr>
        <w:t>，</w:t>
      </w:r>
      <w:r>
        <w:rPr>
          <w:rFonts w:hint="default" w:ascii="Times New Roman" w:hAnsi="Times New Roman" w:cs="Times New Roman"/>
        </w:rPr>
        <w:t>用于专项业务工作的经费支出1,269,055.50元</w:t>
      </w:r>
      <w:r>
        <w:rPr>
          <w:rFonts w:hint="default" w:ascii="Times New Roman" w:hAnsi="Times New Roman" w:cs="Times New Roman"/>
          <w:lang w:eastAsia="zh-CN"/>
        </w:rPr>
        <w:t>。</w:t>
      </w:r>
      <w:r>
        <w:rPr>
          <w:rFonts w:hint="default" w:ascii="Times New Roman" w:hAnsi="Times New Roman" w:cs="Times New Roman"/>
        </w:rPr>
        <w:t>其中：基本建设类项目支出0.00元</w:t>
      </w:r>
      <w:r>
        <w:rPr>
          <w:rFonts w:hint="default" w:ascii="Times New Roman" w:hAnsi="Times New Roman" w:cs="Times New Roman"/>
          <w:lang w:eastAsia="zh-CN"/>
        </w:rPr>
        <w:t>。</w:t>
      </w:r>
      <w:r>
        <w:rPr>
          <w:rFonts w:hint="default" w:ascii="Times New Roman" w:hAnsi="Times New Roman" w:eastAsia="仿宋_GB2312" w:cs="Times New Roman"/>
          <w:kern w:val="0"/>
          <w:sz w:val="30"/>
          <w:szCs w:val="30"/>
          <w:lang w:val="en-US" w:eastAsia="zh-CN"/>
        </w:rPr>
        <w:t>具体项目开支及开展工作情况如下：</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通财〔2022〕1号公务员管理经费322.00元；2.通财〔2022〕1号“大组工网”网络系统维护经费21,600.00元；3.通财〔2022〕1号通海县老年大学办学经费52,195.00元；4.通财〔2022〕1号人才工作经费24,000.00元；5.通财〔2022〕292号农村困难党员关爱行动市补助经费320,460.00元；6.通财〔2022〕1号全县党员及干部教育培训经费124,496.50元；7.通财〔2022〕1号“智慧党建”工作经费20,000.00元；8.通财〔2022〕1号领导工作特需经费8,900.00元；9.通财〔2022〕141号</w:t>
      </w:r>
      <w:r>
        <w:rPr>
          <w:rFonts w:hint="eastAsia" w:cs="Times New Roman"/>
          <w:lang w:val="en-US" w:eastAsia="zh-CN"/>
        </w:rPr>
        <w:t>，</w:t>
      </w:r>
      <w:r>
        <w:rPr>
          <w:rFonts w:hint="default" w:ascii="Times New Roman" w:hAnsi="Times New Roman" w:cs="Times New Roman"/>
          <w:lang w:val="en-US" w:eastAsia="zh-CN"/>
        </w:rPr>
        <w:t>预追字〔2022〕0171号下派选调生到村工作补助资金15,960.00元；10.通财〔2022〕149号扶持村级集体经济发展补助资金500,000.00元。</w:t>
      </w:r>
    </w:p>
    <w:p>
      <w:pPr>
        <w:pStyle w:val="4"/>
        <w:bidi w:val="0"/>
        <w:rPr>
          <w:rFonts w:hint="default" w:ascii="Times New Roman" w:hAnsi="Times New Roman" w:cs="Times New Roman"/>
        </w:rPr>
      </w:pPr>
      <w:r>
        <w:rPr>
          <w:rFonts w:hint="default" w:ascii="Times New Roman" w:hAnsi="Times New Roman" w:cs="Times New Roman"/>
        </w:rPr>
        <w:t>三、一般公共预算财政拨款支出决算情况说明</w:t>
      </w:r>
    </w:p>
    <w:p>
      <w:pPr>
        <w:pStyle w:val="5"/>
        <w:bidi w:val="0"/>
        <w:rPr>
          <w:rFonts w:hint="default" w:ascii="Times New Roman" w:hAnsi="Times New Roman" w:cs="Times New Roman"/>
        </w:rPr>
      </w:pPr>
      <w:r>
        <w:rPr>
          <w:rFonts w:hint="default" w:ascii="Times New Roman" w:hAnsi="Times New Roman" w:cs="Times New Roman"/>
        </w:rPr>
        <w:t>（一）一般公共预算财政拨款支出决算总体情况</w:t>
      </w:r>
    </w:p>
    <w:p>
      <w:pPr>
        <w:bidi w:val="0"/>
        <w:rPr>
          <w:rFonts w:hint="default" w:ascii="Times New Roman" w:hAnsi="Times New Roman" w:cs="Times New Roman"/>
        </w:rPr>
      </w:pPr>
      <w:r>
        <w:rPr>
          <w:rFonts w:hint="default" w:ascii="Times New Roman" w:hAnsi="Times New Roman" w:cs="Times New Roman"/>
        </w:rPr>
        <w:t>中国共产党通海县委员会组织部2022年度一般公共预算财政拨款支出6,081,129.45元</w:t>
      </w:r>
      <w:r>
        <w:rPr>
          <w:rFonts w:hint="default" w:ascii="Times New Roman" w:hAnsi="Times New Roman" w:cs="Times New Roman"/>
          <w:lang w:eastAsia="zh-CN"/>
        </w:rPr>
        <w:t>，</w:t>
      </w:r>
      <w:r>
        <w:rPr>
          <w:rFonts w:hint="default" w:ascii="Times New Roman" w:hAnsi="Times New Roman" w:cs="Times New Roman"/>
        </w:rPr>
        <w:t>占本年支出合计的98.72%</w:t>
      </w:r>
      <w:r>
        <w:rPr>
          <w:rFonts w:hint="default" w:ascii="Times New Roman" w:hAnsi="Times New Roman" w:cs="Times New Roman"/>
          <w:lang w:eastAsia="zh-CN"/>
        </w:rPr>
        <w:t>。</w:t>
      </w:r>
      <w:r>
        <w:rPr>
          <w:rFonts w:hint="default" w:ascii="Times New Roman" w:hAnsi="Times New Roman" w:cs="Times New Roman"/>
        </w:rPr>
        <w:t>与上年相比减少4,696,717.17元</w:t>
      </w:r>
      <w:r>
        <w:rPr>
          <w:rFonts w:hint="default" w:ascii="Times New Roman" w:hAnsi="Times New Roman" w:cs="Times New Roman"/>
          <w:lang w:eastAsia="zh-CN"/>
        </w:rPr>
        <w:t>，</w:t>
      </w:r>
      <w:r>
        <w:rPr>
          <w:rFonts w:hint="default" w:ascii="Times New Roman" w:hAnsi="Times New Roman" w:cs="Times New Roman"/>
        </w:rPr>
        <w:t>下降43.58%</w:t>
      </w:r>
      <w:r>
        <w:rPr>
          <w:rFonts w:hint="default" w:ascii="Times New Roman" w:hAnsi="Times New Roman" w:cs="Times New Roman"/>
          <w:lang w:eastAsia="zh-CN"/>
        </w:rPr>
        <w:t>，</w:t>
      </w:r>
      <w:r>
        <w:rPr>
          <w:rFonts w:hint="default" w:ascii="Times New Roman" w:hAnsi="Times New Roman" w:cs="Times New Roman"/>
        </w:rPr>
        <w:t>原因</w:t>
      </w:r>
      <w:r>
        <w:rPr>
          <w:rFonts w:hint="default" w:ascii="Times New Roman" w:hAnsi="Times New Roman" w:cs="Times New Roman"/>
          <w:lang w:val="en-US" w:eastAsia="zh-CN"/>
        </w:rPr>
        <w:t>为</w:t>
      </w:r>
      <w:r>
        <w:rPr>
          <w:rFonts w:hint="default" w:ascii="Times New Roman" w:hAnsi="Times New Roman" w:cs="Times New Roman"/>
          <w:lang w:eastAsia="zh-CN"/>
        </w:rPr>
        <w:t>：</w:t>
      </w:r>
      <w:r>
        <w:rPr>
          <w:rFonts w:hint="default" w:ascii="Times New Roman" w:hAnsi="Times New Roman" w:cs="Times New Roman"/>
          <w:lang w:val="en-US" w:eastAsia="zh-CN"/>
        </w:rPr>
        <w:t>2022年财政资金紧张，项目资金执行减少。</w:t>
      </w:r>
    </w:p>
    <w:p>
      <w:pPr>
        <w:pStyle w:val="5"/>
        <w:bidi w:val="0"/>
        <w:rPr>
          <w:rFonts w:hint="default" w:ascii="Times New Roman" w:hAnsi="Times New Roman" w:cs="Times New Roman"/>
        </w:rPr>
      </w:pPr>
      <w:r>
        <w:rPr>
          <w:rFonts w:hint="default" w:ascii="Times New Roman" w:hAnsi="Times New Roman" w:cs="Times New Roman"/>
        </w:rPr>
        <w:t>（二）一般公共预算财政拨款支出决算具体情况</w:t>
      </w:r>
    </w:p>
    <w:p>
      <w:pPr>
        <w:bidi w:val="0"/>
        <w:rPr>
          <w:rFonts w:hint="default" w:ascii="Times New Roman" w:hAnsi="Times New Roman" w:cs="Times New Roman"/>
        </w:rPr>
      </w:pPr>
      <w:r>
        <w:rPr>
          <w:rFonts w:hint="default" w:ascii="Times New Roman" w:hAnsi="Times New Roman" w:cs="Times New Roman"/>
        </w:rPr>
        <w:t>1.一般公共服务（类）支出4,491,839.47元</w:t>
      </w:r>
      <w:r>
        <w:rPr>
          <w:rFonts w:hint="default" w:ascii="Times New Roman" w:hAnsi="Times New Roman" w:cs="Times New Roman"/>
          <w:lang w:eastAsia="zh-CN"/>
        </w:rPr>
        <w:t>，</w:t>
      </w:r>
      <w:r>
        <w:rPr>
          <w:rFonts w:hint="default" w:ascii="Times New Roman" w:hAnsi="Times New Roman" w:cs="Times New Roman"/>
        </w:rPr>
        <w:t>占一般公共预算财政拨款总支出的73.87%</w:t>
      </w:r>
      <w:r>
        <w:rPr>
          <w:rFonts w:hint="default" w:ascii="Times New Roman" w:hAnsi="Times New Roman" w:cs="Times New Roman"/>
          <w:lang w:eastAsia="zh-CN"/>
        </w:rPr>
        <w:t>。</w:t>
      </w:r>
      <w:r>
        <w:rPr>
          <w:rFonts w:hint="default" w:ascii="Times New Roman" w:hAnsi="Times New Roman" w:cs="Times New Roman"/>
          <w:lang w:val="en-US" w:eastAsia="zh-CN"/>
        </w:rPr>
        <w:t>主要用于行政运行支出3</w:t>
      </w:r>
      <w:r>
        <w:rPr>
          <w:rFonts w:hint="default" w:ascii="Times New Roman" w:hAnsi="Times New Roman" w:cs="Times New Roman"/>
        </w:rPr>
        <w:t>,</w:t>
      </w:r>
      <w:r>
        <w:rPr>
          <w:rFonts w:hint="default" w:ascii="Times New Roman" w:hAnsi="Times New Roman" w:cs="Times New Roman"/>
          <w:lang w:val="en-US" w:eastAsia="zh-CN"/>
        </w:rPr>
        <w:t>746</w:t>
      </w:r>
      <w:r>
        <w:rPr>
          <w:rFonts w:hint="default" w:ascii="Times New Roman" w:hAnsi="Times New Roman" w:cs="Times New Roman"/>
        </w:rPr>
        <w:t>,</w:t>
      </w:r>
      <w:r>
        <w:rPr>
          <w:rFonts w:hint="default" w:ascii="Times New Roman" w:hAnsi="Times New Roman" w:cs="Times New Roman"/>
          <w:lang w:val="en-US" w:eastAsia="zh-CN"/>
        </w:rPr>
        <w:t>783.97元；一般行政管理事务支出729</w:t>
      </w:r>
      <w:r>
        <w:rPr>
          <w:rFonts w:hint="default" w:ascii="Times New Roman" w:hAnsi="Times New Roman" w:cs="Times New Roman"/>
        </w:rPr>
        <w:t>,</w:t>
      </w:r>
      <w:r>
        <w:rPr>
          <w:rFonts w:hint="default" w:ascii="Times New Roman" w:hAnsi="Times New Roman" w:cs="Times New Roman"/>
          <w:lang w:val="en-US" w:eastAsia="zh-CN"/>
        </w:rPr>
        <w:t>095.50元；其他组织事务支出15</w:t>
      </w:r>
      <w:r>
        <w:rPr>
          <w:rFonts w:hint="default" w:ascii="Times New Roman" w:hAnsi="Times New Roman" w:cs="Times New Roman"/>
        </w:rPr>
        <w:t>,</w:t>
      </w:r>
      <w:r>
        <w:rPr>
          <w:rFonts w:hint="default" w:ascii="Times New Roman" w:hAnsi="Times New Roman" w:cs="Times New Roman"/>
          <w:lang w:val="en-US" w:eastAsia="zh-CN"/>
        </w:rPr>
        <w:t>960.00元</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2.外交（类）支出0.00元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3.国防（类）支出0.00元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4.公共安全（类）支出0.00元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5.教育（类）支出0.00元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6.科学技术（类）支出0.00元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7.文化旅游体育与传媒（类）支出0.00元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8.社会保障和就业（类）支出448,071.84元</w:t>
      </w:r>
      <w:r>
        <w:rPr>
          <w:rFonts w:hint="default" w:ascii="Times New Roman" w:hAnsi="Times New Roman" w:cs="Times New Roman"/>
          <w:lang w:eastAsia="zh-CN"/>
        </w:rPr>
        <w:t>，</w:t>
      </w:r>
      <w:r>
        <w:rPr>
          <w:rFonts w:hint="default" w:ascii="Times New Roman" w:hAnsi="Times New Roman" w:cs="Times New Roman"/>
        </w:rPr>
        <w:t>占一般公共预算财政拨款总支出的7.37%</w:t>
      </w:r>
      <w:r>
        <w:rPr>
          <w:rFonts w:hint="default" w:ascii="Times New Roman" w:hAnsi="Times New Roman" w:cs="Times New Roman"/>
          <w:lang w:eastAsia="zh-CN"/>
        </w:rPr>
        <w:t>。</w:t>
      </w:r>
      <w:r>
        <w:rPr>
          <w:rFonts w:hint="default" w:ascii="Times New Roman" w:hAnsi="Times New Roman" w:cs="Times New Roman"/>
        </w:rPr>
        <w:t>主要用于行政单位离退休</w:t>
      </w:r>
      <w:r>
        <w:rPr>
          <w:rFonts w:hint="default" w:ascii="Times New Roman" w:hAnsi="Times New Roman" w:cs="Times New Roman"/>
          <w:lang w:val="en-US" w:eastAsia="zh-CN"/>
        </w:rPr>
        <w:t>支出64</w:t>
      </w:r>
      <w:r>
        <w:rPr>
          <w:rFonts w:hint="default" w:ascii="Times New Roman" w:hAnsi="Times New Roman" w:cs="Times New Roman"/>
        </w:rPr>
        <w:t>,</w:t>
      </w:r>
      <w:r>
        <w:rPr>
          <w:rFonts w:hint="default" w:ascii="Times New Roman" w:hAnsi="Times New Roman" w:cs="Times New Roman"/>
          <w:lang w:val="en-US" w:eastAsia="zh-CN"/>
        </w:rPr>
        <w:t>800.00元；机关事业单位基本养老保险缴费支出383</w:t>
      </w:r>
      <w:r>
        <w:rPr>
          <w:rFonts w:hint="default" w:ascii="Times New Roman" w:hAnsi="Times New Roman" w:cs="Times New Roman"/>
        </w:rPr>
        <w:t>,</w:t>
      </w:r>
      <w:r>
        <w:rPr>
          <w:rFonts w:hint="default" w:ascii="Times New Roman" w:hAnsi="Times New Roman" w:cs="Times New Roman"/>
          <w:lang w:val="en-US" w:eastAsia="zh-CN"/>
        </w:rPr>
        <w:t>271.84元</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9.卫生健康（类）支出350,019.38元</w:t>
      </w:r>
      <w:r>
        <w:rPr>
          <w:rFonts w:hint="default" w:ascii="Times New Roman" w:hAnsi="Times New Roman" w:cs="Times New Roman"/>
          <w:lang w:eastAsia="zh-CN"/>
        </w:rPr>
        <w:t>，</w:t>
      </w:r>
      <w:r>
        <w:rPr>
          <w:rFonts w:hint="default" w:ascii="Times New Roman" w:hAnsi="Times New Roman" w:cs="Times New Roman"/>
        </w:rPr>
        <w:t>占一般公共预算财政拨款总支出的5.76%</w:t>
      </w:r>
      <w:r>
        <w:rPr>
          <w:rFonts w:hint="default" w:ascii="Times New Roman" w:hAnsi="Times New Roman" w:cs="Times New Roman"/>
          <w:lang w:eastAsia="zh-CN"/>
        </w:rPr>
        <w:t>。</w:t>
      </w:r>
      <w:r>
        <w:rPr>
          <w:rFonts w:hint="default" w:ascii="Times New Roman" w:hAnsi="Times New Roman" w:cs="Times New Roman"/>
        </w:rPr>
        <w:t>主要用于行政单位医疗</w:t>
      </w:r>
      <w:r>
        <w:rPr>
          <w:rFonts w:hint="default" w:ascii="Times New Roman" w:hAnsi="Times New Roman" w:cs="Times New Roman"/>
          <w:lang w:val="en-US" w:eastAsia="zh-CN"/>
        </w:rPr>
        <w:t>支出165</w:t>
      </w:r>
      <w:r>
        <w:rPr>
          <w:rFonts w:hint="default" w:ascii="Times New Roman" w:hAnsi="Times New Roman" w:cs="Times New Roman"/>
        </w:rPr>
        <w:t>,</w:t>
      </w:r>
      <w:r>
        <w:rPr>
          <w:rFonts w:hint="default" w:ascii="Times New Roman" w:hAnsi="Times New Roman" w:cs="Times New Roman"/>
          <w:lang w:val="en-US" w:eastAsia="zh-CN"/>
        </w:rPr>
        <w:t>167.04元；事业单位医疗支出38</w:t>
      </w:r>
      <w:r>
        <w:rPr>
          <w:rFonts w:hint="default" w:ascii="Times New Roman" w:hAnsi="Times New Roman" w:cs="Times New Roman"/>
        </w:rPr>
        <w:t>,</w:t>
      </w:r>
      <w:r>
        <w:rPr>
          <w:rFonts w:hint="default" w:ascii="Times New Roman" w:hAnsi="Times New Roman" w:cs="Times New Roman"/>
          <w:lang w:val="en-US" w:eastAsia="zh-CN"/>
        </w:rPr>
        <w:t>417.25元；公务员医疗补助支出146</w:t>
      </w:r>
      <w:r>
        <w:rPr>
          <w:rFonts w:hint="default" w:ascii="Times New Roman" w:hAnsi="Times New Roman" w:cs="Times New Roman"/>
        </w:rPr>
        <w:t>,</w:t>
      </w:r>
      <w:r>
        <w:rPr>
          <w:rFonts w:hint="default" w:ascii="Times New Roman" w:hAnsi="Times New Roman" w:cs="Times New Roman"/>
          <w:lang w:val="en-US" w:eastAsia="zh-CN"/>
        </w:rPr>
        <w:t>435.09元</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10.节能环保（类）支出0.00元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11.城乡社区（类）支出0.00元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12.农林水（类）支出500,000.00元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占一般公共预算财政拨款总支出的8.22%</w:t>
      </w:r>
      <w:r>
        <w:rPr>
          <w:rFonts w:hint="default" w:ascii="Times New Roman" w:hAnsi="Times New Roman" w:cs="Times New Roman"/>
          <w:lang w:eastAsia="zh-CN"/>
        </w:rPr>
        <w:t>。</w:t>
      </w:r>
      <w:r>
        <w:rPr>
          <w:rFonts w:hint="default" w:ascii="Times New Roman" w:hAnsi="Times New Roman" w:cs="Times New Roman"/>
        </w:rPr>
        <w:t>主要用于对村集体经济组织的补助500,000.00元。</w:t>
      </w:r>
    </w:p>
    <w:p>
      <w:pPr>
        <w:bidi w:val="0"/>
        <w:rPr>
          <w:rFonts w:hint="default" w:ascii="Times New Roman" w:hAnsi="Times New Roman" w:cs="Times New Roman"/>
        </w:rPr>
      </w:pPr>
      <w:r>
        <w:rPr>
          <w:rFonts w:hint="default" w:ascii="Times New Roman" w:hAnsi="Times New Roman" w:cs="Times New Roman"/>
        </w:rPr>
        <w:t>13.交通运输（类）支出0.00元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14.资源勘探工业信息等（类）支出类0.00元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15.商业服务业等（类）支出0.00元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16.金融（类）支出0.00元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17.援助其他地区（类）支出0.00元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18.自然资源海洋气象等（类）支出0.00元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19.住房保障（类）支出291,198.76元</w:t>
      </w:r>
      <w:r>
        <w:rPr>
          <w:rFonts w:hint="default" w:ascii="Times New Roman" w:hAnsi="Times New Roman" w:cs="Times New Roman"/>
          <w:lang w:eastAsia="zh-CN"/>
        </w:rPr>
        <w:t>，</w:t>
      </w:r>
      <w:r>
        <w:rPr>
          <w:rFonts w:hint="default" w:ascii="Times New Roman" w:hAnsi="Times New Roman" w:cs="Times New Roman"/>
        </w:rPr>
        <w:t>占一般公共预算财政拨款总支出的4.79%</w:t>
      </w:r>
      <w:r>
        <w:rPr>
          <w:rFonts w:hint="default" w:ascii="Times New Roman" w:hAnsi="Times New Roman" w:cs="Times New Roman"/>
          <w:lang w:eastAsia="zh-CN"/>
        </w:rPr>
        <w:t>。</w:t>
      </w:r>
      <w:r>
        <w:rPr>
          <w:rFonts w:hint="default" w:ascii="Times New Roman" w:hAnsi="Times New Roman" w:cs="Times New Roman"/>
        </w:rPr>
        <w:t>主要用于住房</w:t>
      </w:r>
      <w:r>
        <w:rPr>
          <w:rFonts w:hint="default" w:ascii="Times New Roman" w:hAnsi="Times New Roman" w:cs="Times New Roman"/>
          <w:lang w:val="en-US" w:eastAsia="zh-CN"/>
        </w:rPr>
        <w:t>公积金支出286</w:t>
      </w:r>
      <w:r>
        <w:rPr>
          <w:rFonts w:hint="default" w:ascii="Times New Roman" w:hAnsi="Times New Roman" w:cs="Times New Roman"/>
        </w:rPr>
        <w:t>,</w:t>
      </w:r>
      <w:r>
        <w:rPr>
          <w:rFonts w:hint="default" w:ascii="Times New Roman" w:hAnsi="Times New Roman" w:cs="Times New Roman"/>
          <w:lang w:val="en-US" w:eastAsia="zh-CN"/>
        </w:rPr>
        <w:t>464.00元，住房补贴</w:t>
      </w:r>
      <w:r>
        <w:rPr>
          <w:rFonts w:hint="default" w:ascii="Times New Roman" w:hAnsi="Times New Roman" w:cs="Times New Roman"/>
        </w:rPr>
        <w:t>支出4,734.76</w:t>
      </w:r>
      <w:r>
        <w:rPr>
          <w:rFonts w:hint="default" w:ascii="Times New Roman" w:hAnsi="Times New Roman" w:cs="Times New Roman"/>
          <w:lang w:val="en-US" w:eastAsia="zh-CN"/>
        </w:rPr>
        <w:t>元</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20.粮油物资储备（类）支出0.00元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21.国有资本经营预算（类）支出0.00元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22.灾害防治及应急管理（类）支出0.00元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23.其他（类）支出0.00元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24.债务还本（类）支出0.00元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25.债务付息（类）支出0.00元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26.抗疫特别国债安排（类）支出0.00元</w:t>
      </w:r>
      <w:r>
        <w:rPr>
          <w:rFonts w:hint="default" w:ascii="Times New Roman" w:hAnsi="Times New Roman" w:cs="Times New Roman"/>
          <w:lang w:eastAsia="zh-CN"/>
        </w:rPr>
        <w:t>，</w:t>
      </w:r>
      <w:r>
        <w:rPr>
          <w:rFonts w:hint="default" w:ascii="Times New Roman" w:hAnsi="Times New Roman" w:cs="Times New Roman"/>
        </w:rPr>
        <w:t>占一般公共预算财政拨款总支出的0.00%</w:t>
      </w:r>
      <w:r>
        <w:rPr>
          <w:rFonts w:hint="default" w:ascii="Times New Roman" w:hAnsi="Times New Roman" w:cs="Times New Roman"/>
          <w:lang w:eastAsia="zh-CN"/>
        </w:rPr>
        <w:t>。</w:t>
      </w:r>
    </w:p>
    <w:p>
      <w:pPr>
        <w:pStyle w:val="4"/>
        <w:bidi w:val="0"/>
        <w:rPr>
          <w:rFonts w:hint="default" w:ascii="Times New Roman" w:hAnsi="Times New Roman" w:cs="Times New Roman"/>
        </w:rPr>
      </w:pPr>
      <w:r>
        <w:rPr>
          <w:rFonts w:hint="default" w:ascii="Times New Roman" w:hAnsi="Times New Roman" w:cs="Times New Roman"/>
        </w:rPr>
        <w:t>四、财政拨款</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 xml:space="preserve">经费支出决算情况说明 </w:t>
      </w:r>
    </w:p>
    <w:p>
      <w:pPr>
        <w:bidi w:val="0"/>
        <w:rPr>
          <w:rFonts w:hint="default" w:ascii="Times New Roman" w:hAnsi="Times New Roman" w:cs="Times New Roman"/>
        </w:rPr>
      </w:pPr>
      <w:r>
        <w:rPr>
          <w:rFonts w:hint="default" w:ascii="Times New Roman" w:hAnsi="Times New Roman" w:cs="Times New Roman"/>
          <w:lang w:val="en-US"/>
        </w:rPr>
        <w:t>2022</w:t>
      </w:r>
      <w:r>
        <w:rPr>
          <w:rFonts w:hint="default" w:ascii="Times New Roman" w:hAnsi="Times New Roman" w:cs="Times New Roman"/>
        </w:rPr>
        <w:t>年度财政拨款</w:t>
      </w:r>
      <w:r>
        <w:rPr>
          <w:rFonts w:hint="default" w:ascii="Times New Roman" w:hAnsi="Times New Roman" w:cs="Times New Roman"/>
          <w:lang w:val="en-US" w:eastAsia="zh-CN"/>
        </w:rPr>
        <w:t>“</w:t>
      </w:r>
      <w:r>
        <w:rPr>
          <w:rFonts w:hint="default" w:ascii="Times New Roman" w:hAnsi="Times New Roman" w:cs="Times New Roman"/>
        </w:rPr>
        <w:t>三公</w:t>
      </w:r>
      <w:r>
        <w:rPr>
          <w:rFonts w:hint="default" w:ascii="Times New Roman" w:hAnsi="Times New Roman" w:cs="Times New Roman"/>
          <w:lang w:val="en-US" w:eastAsia="zh-CN"/>
        </w:rPr>
        <w:t>”</w:t>
      </w:r>
      <w:r>
        <w:rPr>
          <w:rFonts w:hint="default" w:ascii="Times New Roman" w:hAnsi="Times New Roman" w:cs="Times New Roman"/>
        </w:rPr>
        <w:t>经费支出决算中</w:t>
      </w:r>
      <w:r>
        <w:rPr>
          <w:rFonts w:hint="default" w:ascii="Times New Roman" w:hAnsi="Times New Roman" w:cs="Times New Roman"/>
          <w:lang w:eastAsia="zh-CN"/>
        </w:rPr>
        <w:t>，</w:t>
      </w:r>
      <w:r>
        <w:rPr>
          <w:rFonts w:hint="default" w:ascii="Times New Roman" w:hAnsi="Times New Roman" w:cs="Times New Roman"/>
        </w:rPr>
        <w:t>财政拨款</w:t>
      </w:r>
      <w:r>
        <w:rPr>
          <w:rFonts w:hint="default" w:ascii="Times New Roman" w:hAnsi="Times New Roman" w:cs="Times New Roman"/>
          <w:lang w:val="en-US" w:eastAsia="zh-CN"/>
        </w:rPr>
        <w:t>“</w:t>
      </w:r>
      <w:r>
        <w:rPr>
          <w:rFonts w:hint="default" w:ascii="Times New Roman" w:hAnsi="Times New Roman" w:cs="Times New Roman"/>
        </w:rPr>
        <w:t>三公</w:t>
      </w:r>
      <w:r>
        <w:rPr>
          <w:rFonts w:hint="default" w:ascii="Times New Roman" w:hAnsi="Times New Roman" w:cs="Times New Roman"/>
          <w:lang w:val="en-US" w:eastAsia="zh-CN"/>
        </w:rPr>
        <w:t>”</w:t>
      </w:r>
      <w:r>
        <w:rPr>
          <w:rFonts w:hint="default" w:ascii="Times New Roman" w:hAnsi="Times New Roman" w:cs="Times New Roman"/>
        </w:rPr>
        <w:t>经费支出年初预算为</w:t>
      </w:r>
      <w:r>
        <w:rPr>
          <w:rFonts w:hint="default" w:ascii="Times New Roman" w:hAnsi="Times New Roman" w:cs="Times New Roman"/>
          <w:lang w:val="en-US" w:eastAsia="zh-CN"/>
        </w:rPr>
        <w:t>43,800.00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支出决算为</w:t>
      </w:r>
      <w:r>
        <w:rPr>
          <w:rFonts w:hint="default" w:ascii="Times New Roman" w:hAnsi="Times New Roman" w:cs="Times New Roman"/>
          <w:color w:val="auto"/>
        </w:rPr>
        <w:t>47</w:t>
      </w:r>
      <w:r>
        <w:rPr>
          <w:rFonts w:hint="eastAsia" w:cs="Times New Roman"/>
          <w:color w:val="auto"/>
          <w:lang w:val="en-US" w:eastAsia="zh-CN"/>
        </w:rPr>
        <w:t>,</w:t>
      </w:r>
      <w:r>
        <w:rPr>
          <w:rFonts w:hint="default" w:ascii="Times New Roman" w:hAnsi="Times New Roman" w:cs="Times New Roman"/>
          <w:color w:val="auto"/>
        </w:rPr>
        <w:t>620.57</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完成年初预算的</w:t>
      </w:r>
      <w:r>
        <w:rPr>
          <w:rFonts w:hint="eastAsia" w:cs="Times New Roman"/>
          <w:lang w:val="en-US" w:eastAsia="zh-CN"/>
        </w:rPr>
        <w:t>108.72</w:t>
      </w:r>
      <w:r>
        <w:rPr>
          <w:rFonts w:hint="default" w:ascii="Times New Roman" w:hAnsi="Times New Roman" w:cs="Times New Roman"/>
          <w:lang w:val="en-US"/>
        </w:rPr>
        <w:t>%</w:t>
      </w:r>
      <w:r>
        <w:rPr>
          <w:rFonts w:hint="default" w:ascii="Times New Roman" w:hAnsi="Times New Roman" w:cs="Times New Roman"/>
          <w:lang w:eastAsia="zh-CN"/>
        </w:rPr>
        <w:t>。</w:t>
      </w:r>
      <w:r>
        <w:rPr>
          <w:rFonts w:hint="default" w:ascii="Times New Roman" w:hAnsi="Times New Roman" w:cs="Times New Roman"/>
        </w:rPr>
        <w:t>其中：因公出国（境）费支出决算</w:t>
      </w:r>
      <w:r>
        <w:rPr>
          <w:rFonts w:hint="default" w:ascii="Times New Roman" w:hAnsi="Times New Roman" w:cs="Times New Roman"/>
          <w:lang w:val="en-US"/>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占总支出决算的</w:t>
      </w:r>
      <w:r>
        <w:rPr>
          <w:rFonts w:hint="default" w:ascii="Times New Roman" w:hAnsi="Times New Roman" w:cs="Times New Roman"/>
          <w:lang w:val="en-US"/>
        </w:rPr>
        <w:t>0.00%</w:t>
      </w:r>
      <w:r>
        <w:rPr>
          <w:rFonts w:hint="default" w:ascii="Times New Roman" w:hAnsi="Times New Roman" w:cs="Times New Roman"/>
        </w:rPr>
        <w:t>；公务用车购置费支出决算</w:t>
      </w:r>
      <w:r>
        <w:rPr>
          <w:rFonts w:hint="default" w:ascii="Times New Roman" w:hAnsi="Times New Roman" w:cs="Times New Roman"/>
          <w:lang w:val="en-US"/>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占总支出决算的</w:t>
      </w:r>
      <w:r>
        <w:rPr>
          <w:rFonts w:hint="default" w:ascii="Times New Roman" w:hAnsi="Times New Roman" w:cs="Times New Roman"/>
          <w:lang w:val="en-US"/>
        </w:rPr>
        <w:t>0.00%</w:t>
      </w:r>
      <w:r>
        <w:rPr>
          <w:rFonts w:hint="default" w:ascii="Times New Roman" w:hAnsi="Times New Roman" w:cs="Times New Roman"/>
        </w:rPr>
        <w:t>；公务用车运行维护费支出决算</w:t>
      </w:r>
      <w:r>
        <w:rPr>
          <w:rFonts w:hint="default" w:ascii="Times New Roman" w:hAnsi="Times New Roman" w:cs="Times New Roman"/>
          <w:lang w:val="en-US"/>
        </w:rPr>
        <w:t>18,659.57</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占总支出决算的</w:t>
      </w:r>
      <w:r>
        <w:rPr>
          <w:rFonts w:hint="eastAsia" w:cs="Times New Roman"/>
          <w:lang w:val="en-US" w:eastAsia="zh-CN"/>
        </w:rPr>
        <w:t>39.18</w:t>
      </w:r>
      <w:r>
        <w:rPr>
          <w:rFonts w:hint="default" w:ascii="Times New Roman" w:hAnsi="Times New Roman" w:cs="Times New Roman"/>
          <w:lang w:val="en-US"/>
        </w:rPr>
        <w:t>%</w:t>
      </w:r>
      <w:r>
        <w:rPr>
          <w:rFonts w:hint="default" w:ascii="Times New Roman" w:hAnsi="Times New Roman" w:cs="Times New Roman"/>
        </w:rPr>
        <w:t>；公务接待费支出决算</w:t>
      </w:r>
      <w:r>
        <w:rPr>
          <w:rFonts w:hint="default" w:ascii="Times New Roman" w:hAnsi="Times New Roman" w:cs="Times New Roman"/>
          <w:lang w:val="en-US"/>
        </w:rPr>
        <w:t>28,961.00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占总支出决算的</w:t>
      </w:r>
      <w:r>
        <w:rPr>
          <w:rFonts w:hint="eastAsia" w:cs="Times New Roman"/>
          <w:lang w:val="en-US" w:eastAsia="zh-CN"/>
        </w:rPr>
        <w:t>60.82</w:t>
      </w:r>
      <w:r>
        <w:rPr>
          <w:rFonts w:hint="default" w:ascii="Times New Roman" w:hAnsi="Times New Roman" w:cs="Times New Roman"/>
          <w:lang w:val="en-US"/>
        </w:rPr>
        <w:t>%</w:t>
      </w:r>
      <w:r>
        <w:rPr>
          <w:rFonts w:hint="default" w:ascii="Times New Roman" w:hAnsi="Times New Roman" w:cs="Times New Roman"/>
          <w:lang w:eastAsia="zh-CN"/>
        </w:rPr>
        <w:t>，</w:t>
      </w:r>
      <w:r>
        <w:rPr>
          <w:rFonts w:hint="default" w:ascii="Times New Roman" w:hAnsi="Times New Roman" w:cs="Times New Roman"/>
        </w:rPr>
        <w:t>具体是国内接待费支出决算</w:t>
      </w:r>
      <w:r>
        <w:rPr>
          <w:rFonts w:hint="default" w:ascii="Times New Roman" w:hAnsi="Times New Roman" w:cs="Times New Roman"/>
          <w:lang w:val="en-US"/>
        </w:rPr>
        <w:t>28,961.00</w:t>
      </w:r>
      <w:r>
        <w:rPr>
          <w:rFonts w:hint="default" w:ascii="Times New Roman" w:hAnsi="Times New Roman" w:cs="Times New Roman"/>
        </w:rPr>
        <w:t>元（其中：外事接待费支出决算</w:t>
      </w:r>
      <w:r>
        <w:rPr>
          <w:rFonts w:hint="default" w:ascii="Times New Roman" w:hAnsi="Times New Roman" w:cs="Times New Roman"/>
          <w:lang w:val="en-US"/>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国（境）外接待费支出决算</w:t>
      </w:r>
      <w:r>
        <w:rPr>
          <w:rFonts w:hint="default" w:ascii="Times New Roman" w:hAnsi="Times New Roman" w:cs="Times New Roman"/>
          <w:lang w:val="en-US"/>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明细情况如下：</w:t>
      </w:r>
    </w:p>
    <w:p>
      <w:pPr>
        <w:pStyle w:val="5"/>
        <w:bidi w:val="0"/>
        <w:rPr>
          <w:rFonts w:hint="default" w:ascii="Times New Roman" w:hAnsi="Times New Roman" w:cs="Times New Roman"/>
        </w:rPr>
      </w:pPr>
      <w:r>
        <w:rPr>
          <w:rFonts w:hint="eastAsia" w:cs="Times New Roman"/>
          <w:lang w:val="en-US" w:eastAsia="zh-CN"/>
        </w:rPr>
        <w:t>（</w:t>
      </w:r>
      <w:r>
        <w:rPr>
          <w:rFonts w:hint="default" w:ascii="Times New Roman" w:hAnsi="Times New Roman" w:cs="Times New Roman"/>
          <w:lang w:val="en-US" w:eastAsia="zh-CN"/>
        </w:rPr>
        <w:t>一</w:t>
      </w:r>
      <w:r>
        <w:rPr>
          <w:rFonts w:hint="eastAsia" w:cs="Times New Roman"/>
          <w:lang w:val="en-US" w:eastAsia="zh-CN"/>
        </w:rPr>
        <w:t>）</w:t>
      </w:r>
      <w:r>
        <w:rPr>
          <w:rFonts w:hint="default" w:ascii="Times New Roman" w:hAnsi="Times New Roman" w:cs="Times New Roman"/>
        </w:rPr>
        <w:t>一般公共预算财政拨款</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经费支出决算总体情况</w:t>
      </w:r>
    </w:p>
    <w:p>
      <w:pPr>
        <w:bidi w:val="0"/>
        <w:rPr>
          <w:rFonts w:hint="default" w:ascii="Times New Roman" w:hAnsi="Times New Roman" w:cs="Times New Roman"/>
          <w:lang w:eastAsia="zh-CN"/>
        </w:rPr>
      </w:pPr>
      <w:r>
        <w:rPr>
          <w:rFonts w:hint="default" w:ascii="Times New Roman" w:hAnsi="Times New Roman" w:cs="Times New Roman"/>
        </w:rPr>
        <w:t>中国共产党通海县委员会组织部2022年度一般公共预算财政拨款</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经费支出年初预算为</w:t>
      </w:r>
      <w:r>
        <w:rPr>
          <w:rFonts w:hint="default" w:ascii="Times New Roman" w:hAnsi="Times New Roman" w:cs="Times New Roman"/>
          <w:lang w:val="en-US" w:eastAsia="zh-CN"/>
        </w:rPr>
        <w:t>43,800.00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支出决算为</w:t>
      </w:r>
      <w:r>
        <w:rPr>
          <w:rFonts w:hint="default" w:ascii="Times New Roman" w:hAnsi="Times New Roman" w:cs="Times New Roman"/>
          <w:color w:val="auto"/>
        </w:rPr>
        <w:t>47</w:t>
      </w:r>
      <w:r>
        <w:rPr>
          <w:rFonts w:hint="eastAsia" w:cs="Times New Roman"/>
          <w:color w:val="auto"/>
          <w:lang w:val="en-US" w:eastAsia="zh-CN"/>
        </w:rPr>
        <w:t>,</w:t>
      </w:r>
      <w:r>
        <w:rPr>
          <w:rFonts w:hint="default" w:ascii="Times New Roman" w:hAnsi="Times New Roman" w:cs="Times New Roman"/>
          <w:color w:val="auto"/>
        </w:rPr>
        <w:t>620.57</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完成年初预算的</w:t>
      </w:r>
      <w:r>
        <w:rPr>
          <w:rFonts w:hint="eastAsia" w:cs="Times New Roman"/>
          <w:lang w:val="en-US" w:eastAsia="zh-CN"/>
        </w:rPr>
        <w:t>108.72</w:t>
      </w:r>
      <w:r>
        <w:rPr>
          <w:rFonts w:hint="default" w:ascii="Times New Roman" w:hAnsi="Times New Roman" w:cs="Times New Roman"/>
          <w:lang w:val="en-US"/>
        </w:rPr>
        <w:t>%</w:t>
      </w:r>
      <w:r>
        <w:rPr>
          <w:rFonts w:hint="eastAsia" w:cs="Times New Roman"/>
          <w:lang w:val="en-US" w:eastAsia="zh-CN"/>
        </w:rPr>
        <w:t>。</w:t>
      </w:r>
      <w:r>
        <w:rPr>
          <w:rFonts w:hint="default" w:ascii="Times New Roman" w:hAnsi="Times New Roman" w:cs="Times New Roman"/>
        </w:rPr>
        <w:t>其中：因公出国（境）费支出决算为0.00元</w:t>
      </w:r>
      <w:r>
        <w:rPr>
          <w:rFonts w:hint="default" w:ascii="Times New Roman" w:hAnsi="Times New Roman" w:cs="Times New Roman"/>
          <w:lang w:eastAsia="zh-CN"/>
        </w:rPr>
        <w:t>，</w:t>
      </w:r>
      <w:r>
        <w:rPr>
          <w:rFonts w:hint="default" w:ascii="Times New Roman" w:hAnsi="Times New Roman" w:cs="Times New Roman"/>
        </w:rPr>
        <w:t>完成年初预算的</w:t>
      </w:r>
      <w:r>
        <w:rPr>
          <w:rFonts w:hint="default" w:ascii="Times New Roman" w:hAnsi="Times New Roman" w:cs="Times New Roman"/>
          <w:lang w:val="en-US" w:eastAsia="zh-CN"/>
        </w:rPr>
        <w:t>0.00</w:t>
      </w:r>
      <w:r>
        <w:rPr>
          <w:rFonts w:hint="default" w:ascii="Times New Roman" w:hAnsi="Times New Roman" w:cs="Times New Roman"/>
        </w:rPr>
        <w:t>%；公务用车购置费支出决算为0.00元</w:t>
      </w:r>
      <w:r>
        <w:rPr>
          <w:rFonts w:hint="default" w:ascii="Times New Roman" w:hAnsi="Times New Roman" w:cs="Times New Roman"/>
          <w:lang w:eastAsia="zh-CN"/>
        </w:rPr>
        <w:t>，</w:t>
      </w:r>
      <w:r>
        <w:rPr>
          <w:rFonts w:hint="default" w:ascii="Times New Roman" w:hAnsi="Times New Roman" w:cs="Times New Roman"/>
        </w:rPr>
        <w:t>完成年初预算的</w:t>
      </w:r>
      <w:r>
        <w:rPr>
          <w:rFonts w:hint="default" w:ascii="Times New Roman" w:hAnsi="Times New Roman" w:cs="Times New Roman"/>
          <w:lang w:val="en-US" w:eastAsia="zh-CN"/>
        </w:rPr>
        <w:t>0.00</w:t>
      </w:r>
      <w:r>
        <w:rPr>
          <w:rFonts w:hint="default" w:ascii="Times New Roman" w:hAnsi="Times New Roman" w:cs="Times New Roman"/>
        </w:rPr>
        <w:t>%；公务用车运行维护费支出决算为18,659.57元</w:t>
      </w:r>
      <w:r>
        <w:rPr>
          <w:rFonts w:hint="default" w:ascii="Times New Roman" w:hAnsi="Times New Roman" w:cs="Times New Roman"/>
          <w:lang w:eastAsia="zh-CN"/>
        </w:rPr>
        <w:t>，</w:t>
      </w:r>
      <w:r>
        <w:rPr>
          <w:rFonts w:hint="default" w:ascii="Times New Roman" w:hAnsi="Times New Roman" w:cs="Times New Roman"/>
        </w:rPr>
        <w:t>完成年初预算的</w:t>
      </w:r>
      <w:bookmarkStart w:id="0" w:name="_GoBack"/>
      <w:r>
        <w:rPr>
          <w:rFonts w:hint="eastAsia" w:cs="Times New Roman"/>
          <w:color w:val="auto"/>
          <w:lang w:val="en-US" w:eastAsia="zh-CN"/>
        </w:rPr>
        <w:t>74.64</w:t>
      </w:r>
      <w:r>
        <w:rPr>
          <w:rFonts w:hint="default" w:ascii="Times New Roman" w:hAnsi="Times New Roman" w:cs="Times New Roman"/>
          <w:color w:val="auto"/>
        </w:rPr>
        <w:t>%；公务接待费支出决算为28,961.00元</w:t>
      </w:r>
      <w:r>
        <w:rPr>
          <w:rFonts w:hint="default" w:ascii="Times New Roman" w:hAnsi="Times New Roman" w:cs="Times New Roman"/>
          <w:color w:val="auto"/>
          <w:lang w:eastAsia="zh-CN"/>
        </w:rPr>
        <w:t>，</w:t>
      </w:r>
      <w:r>
        <w:rPr>
          <w:rFonts w:hint="default" w:ascii="Times New Roman" w:hAnsi="Times New Roman" w:cs="Times New Roman"/>
          <w:color w:val="auto"/>
        </w:rPr>
        <w:t>完成年初预算的</w:t>
      </w:r>
      <w:r>
        <w:rPr>
          <w:rFonts w:hint="eastAsia" w:cs="Times New Roman"/>
          <w:color w:val="auto"/>
          <w:lang w:val="en-US" w:eastAsia="zh-CN"/>
        </w:rPr>
        <w:t>154.05</w:t>
      </w:r>
      <w:r>
        <w:rPr>
          <w:rFonts w:hint="default" w:ascii="Times New Roman" w:hAnsi="Times New Roman" w:cs="Times New Roman"/>
          <w:color w:val="auto"/>
        </w:rPr>
        <w:t>%</w:t>
      </w:r>
      <w:bookmarkEnd w:id="0"/>
      <w:r>
        <w:rPr>
          <w:rFonts w:hint="default" w:ascii="Times New Roman" w:hAnsi="Times New Roman" w:cs="Times New Roman"/>
          <w:lang w:eastAsia="zh-CN"/>
        </w:rPr>
        <w:t>。</w:t>
      </w:r>
      <w:r>
        <w:rPr>
          <w:rFonts w:hint="default" w:ascii="Times New Roman" w:hAnsi="Times New Roman" w:cs="Times New Roman"/>
        </w:rPr>
        <w:t>2022年度</w:t>
      </w:r>
      <w:r>
        <w:rPr>
          <w:rFonts w:hint="eastAsia" w:cs="Times New Roman"/>
          <w:lang w:val="en-US" w:eastAsia="zh-CN"/>
        </w:rPr>
        <w:t>一般</w:t>
      </w:r>
      <w:r>
        <w:rPr>
          <w:rFonts w:hint="default" w:ascii="Times New Roman" w:hAnsi="Times New Roman" w:cs="Times New Roman"/>
        </w:rPr>
        <w:t>公共预算财政拨款</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经费支出决算数</w:t>
      </w:r>
      <w:r>
        <w:rPr>
          <w:rFonts w:hint="eastAsia" w:cs="Times New Roman"/>
          <w:lang w:val="en-US" w:eastAsia="zh-CN"/>
        </w:rPr>
        <w:t>大</w:t>
      </w:r>
      <w:r>
        <w:rPr>
          <w:rFonts w:hint="default" w:ascii="Times New Roman" w:hAnsi="Times New Roman" w:cs="Times New Roman"/>
        </w:rPr>
        <w:t>于年初预算数的原因</w:t>
      </w:r>
      <w:r>
        <w:rPr>
          <w:rFonts w:hint="default" w:ascii="Times New Roman" w:hAnsi="Times New Roman" w:cs="Times New Roman"/>
          <w:lang w:val="en-US" w:eastAsia="zh-CN"/>
        </w:rPr>
        <w:t>为：</w:t>
      </w:r>
      <w:r>
        <w:rPr>
          <w:rFonts w:hint="default" w:ascii="Times New Roman" w:hAnsi="Times New Roman" w:cs="Times New Roman"/>
        </w:rPr>
        <w:t>一是2022年初开展政府、人大换届工作接待任务较常规年度有所增加；二是因财政资金不足，2021年未报销接待费用，在2022年进行报销，导致</w:t>
      </w:r>
      <w:r>
        <w:rPr>
          <w:rFonts w:hint="default" w:ascii="Times New Roman" w:hAnsi="Times New Roman" w:cs="Times New Roman"/>
          <w:lang w:val="en-US" w:eastAsia="zh-CN"/>
        </w:rPr>
        <w:t>报</w:t>
      </w:r>
      <w:r>
        <w:rPr>
          <w:rFonts w:hint="default" w:ascii="Times New Roman" w:hAnsi="Times New Roman" w:cs="Times New Roman"/>
        </w:rPr>
        <w:t>销接待费用增加。</w:t>
      </w:r>
      <w:r>
        <w:rPr>
          <w:rFonts w:hint="default" w:ascii="Times New Roman" w:hAnsi="Times New Roman" w:cs="Times New Roman"/>
          <w:lang w:val="en-US" w:eastAsia="zh-CN"/>
        </w:rPr>
        <w:t>三是</w:t>
      </w:r>
      <w:r>
        <w:rPr>
          <w:rFonts w:hint="default" w:ascii="Times New Roman" w:hAnsi="Times New Roman" w:cs="Times New Roman"/>
        </w:rPr>
        <w:t>车辆使用年限长，维修费用增加，导致运维费同比增长。</w:t>
      </w:r>
    </w:p>
    <w:p>
      <w:pPr>
        <w:bidi w:val="0"/>
        <w:rPr>
          <w:rFonts w:hint="default" w:ascii="Times New Roman" w:hAnsi="Times New Roman" w:cs="Times New Roman"/>
          <w:lang w:eastAsia="zh-CN"/>
        </w:rPr>
      </w:pPr>
      <w:r>
        <w:rPr>
          <w:rFonts w:hint="default" w:ascii="Times New Roman" w:hAnsi="Times New Roman" w:cs="Times New Roman"/>
        </w:rPr>
        <w:t>2022年度一般公共预算财政拨款</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经费支出决算数比上年增加16,112.18元</w:t>
      </w:r>
      <w:r>
        <w:rPr>
          <w:rFonts w:hint="default" w:ascii="Times New Roman" w:hAnsi="Times New Roman" w:cs="Times New Roman"/>
          <w:lang w:eastAsia="zh-CN"/>
        </w:rPr>
        <w:t>，</w:t>
      </w:r>
      <w:r>
        <w:rPr>
          <w:rFonts w:hint="default" w:ascii="Times New Roman" w:hAnsi="Times New Roman" w:cs="Times New Roman"/>
        </w:rPr>
        <w:t>增长51.14%</w:t>
      </w:r>
      <w:r>
        <w:rPr>
          <w:rFonts w:hint="default" w:ascii="Times New Roman" w:hAnsi="Times New Roman" w:cs="Times New Roman"/>
          <w:lang w:eastAsia="zh-CN"/>
        </w:rPr>
        <w:t>。</w:t>
      </w:r>
      <w:r>
        <w:rPr>
          <w:rFonts w:hint="default" w:ascii="Times New Roman" w:hAnsi="Times New Roman" w:cs="Times New Roman"/>
        </w:rPr>
        <w:t>其中：因公出国（境）费支出决算增加0.00元</w:t>
      </w:r>
      <w:r>
        <w:rPr>
          <w:rFonts w:hint="default" w:ascii="Times New Roman" w:hAnsi="Times New Roman" w:cs="Times New Roman"/>
          <w:lang w:eastAsia="zh-CN"/>
        </w:rPr>
        <w:t>，</w:t>
      </w:r>
      <w:r>
        <w:rPr>
          <w:rFonts w:hint="default" w:ascii="Times New Roman" w:hAnsi="Times New Roman" w:cs="Times New Roman"/>
        </w:rPr>
        <w:t>增长0.00%；公务用车购置费支出决算增加0.00元</w:t>
      </w:r>
      <w:r>
        <w:rPr>
          <w:rFonts w:hint="default" w:ascii="Times New Roman" w:hAnsi="Times New Roman" w:cs="Times New Roman"/>
          <w:lang w:eastAsia="zh-CN"/>
        </w:rPr>
        <w:t>，</w:t>
      </w:r>
      <w:r>
        <w:rPr>
          <w:rFonts w:hint="default" w:ascii="Times New Roman" w:hAnsi="Times New Roman" w:cs="Times New Roman"/>
        </w:rPr>
        <w:t>增长0.00%；公务用车运行维护费支出决算增加1,221.18元</w:t>
      </w:r>
      <w:r>
        <w:rPr>
          <w:rFonts w:hint="default" w:ascii="Times New Roman" w:hAnsi="Times New Roman" w:cs="Times New Roman"/>
          <w:lang w:eastAsia="zh-CN"/>
        </w:rPr>
        <w:t>，</w:t>
      </w:r>
      <w:r>
        <w:rPr>
          <w:rFonts w:hint="default" w:ascii="Times New Roman" w:hAnsi="Times New Roman" w:cs="Times New Roman"/>
        </w:rPr>
        <w:t>增长7.00%；公务接待费支出决算增加14,891.00元</w:t>
      </w:r>
      <w:r>
        <w:rPr>
          <w:rFonts w:hint="default" w:ascii="Times New Roman" w:hAnsi="Times New Roman" w:cs="Times New Roman"/>
          <w:lang w:eastAsia="zh-CN"/>
        </w:rPr>
        <w:t>，</w:t>
      </w:r>
      <w:r>
        <w:rPr>
          <w:rFonts w:hint="default" w:ascii="Times New Roman" w:hAnsi="Times New Roman" w:cs="Times New Roman"/>
        </w:rPr>
        <w:t>增长105.84%</w:t>
      </w:r>
      <w:r>
        <w:rPr>
          <w:rFonts w:hint="default" w:ascii="Times New Roman" w:hAnsi="Times New Roman" w:cs="Times New Roman"/>
          <w:lang w:eastAsia="zh-CN"/>
        </w:rPr>
        <w:t>。</w:t>
      </w:r>
      <w:r>
        <w:rPr>
          <w:rFonts w:hint="default" w:ascii="Times New Roman" w:hAnsi="Times New Roman" w:cs="Times New Roman"/>
        </w:rPr>
        <w:t>2022年度一般公共预算财政拨款</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经费支出决算增加的原因是</w:t>
      </w:r>
      <w:r>
        <w:rPr>
          <w:rFonts w:hint="default" w:ascii="Times New Roman" w:hAnsi="Times New Roman" w:cs="Times New Roman"/>
          <w:lang w:eastAsia="zh-CN"/>
        </w:rPr>
        <w:t>：</w:t>
      </w:r>
      <w:r>
        <w:rPr>
          <w:rFonts w:hint="default" w:ascii="Times New Roman" w:hAnsi="Times New Roman" w:cs="Times New Roman"/>
        </w:rPr>
        <w:t>一是2022年初开展政府、人大换届工作接待任务较常规年度有所增加；二是因财政资金不足，2021年未报销接待费用，在2022年进行报销，导致</w:t>
      </w:r>
      <w:r>
        <w:rPr>
          <w:rFonts w:hint="default" w:ascii="Times New Roman" w:hAnsi="Times New Roman" w:cs="Times New Roman"/>
          <w:lang w:val="en-US" w:eastAsia="zh-CN"/>
        </w:rPr>
        <w:t>报</w:t>
      </w:r>
      <w:r>
        <w:rPr>
          <w:rFonts w:hint="default" w:ascii="Times New Roman" w:hAnsi="Times New Roman" w:cs="Times New Roman"/>
        </w:rPr>
        <w:t>销接待费用增加。</w:t>
      </w:r>
      <w:r>
        <w:rPr>
          <w:rFonts w:hint="default" w:ascii="Times New Roman" w:hAnsi="Times New Roman" w:cs="Times New Roman"/>
          <w:lang w:val="en-US" w:eastAsia="zh-CN"/>
        </w:rPr>
        <w:t>三是</w:t>
      </w:r>
      <w:r>
        <w:rPr>
          <w:rFonts w:hint="default" w:ascii="Times New Roman" w:hAnsi="Times New Roman" w:cs="Times New Roman"/>
        </w:rPr>
        <w:t>车辆使用年限长，维修费用增加，导致运维费同比增长。</w:t>
      </w:r>
    </w:p>
    <w:p>
      <w:pPr>
        <w:pStyle w:val="5"/>
        <w:bidi w:val="0"/>
        <w:rPr>
          <w:rFonts w:hint="default" w:ascii="Times New Roman" w:hAnsi="Times New Roman" w:cs="Times New Roman"/>
        </w:rPr>
      </w:pPr>
      <w:r>
        <w:rPr>
          <w:rFonts w:hint="eastAsia" w:cs="Times New Roman"/>
          <w:lang w:eastAsia="zh-CN"/>
        </w:rPr>
        <w:t>（</w:t>
      </w:r>
      <w:r>
        <w:rPr>
          <w:rFonts w:hint="default" w:ascii="Times New Roman" w:hAnsi="Times New Roman" w:cs="Times New Roman"/>
        </w:rPr>
        <w:t>二</w:t>
      </w:r>
      <w:r>
        <w:rPr>
          <w:rFonts w:hint="eastAsia" w:cs="Times New Roman"/>
          <w:lang w:eastAsia="zh-CN"/>
        </w:rPr>
        <w:t>）</w:t>
      </w:r>
      <w:r>
        <w:rPr>
          <w:rFonts w:hint="default" w:ascii="Times New Roman" w:hAnsi="Times New Roman" w:cs="Times New Roman"/>
        </w:rPr>
        <w:t xml:space="preserve"> 一般公共预算财政拨款</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经费支出实物量的具体情况</w:t>
      </w:r>
    </w:p>
    <w:p>
      <w:pPr>
        <w:bidi w:val="0"/>
        <w:rPr>
          <w:rFonts w:hint="default" w:ascii="Times New Roman" w:hAnsi="Times New Roman" w:cs="Times New Roman"/>
          <w:lang w:eastAsia="zh-CN"/>
        </w:rPr>
      </w:pPr>
      <w:r>
        <w:rPr>
          <w:rFonts w:hint="default" w:ascii="Times New Roman" w:hAnsi="Times New Roman" w:cs="Times New Roman"/>
          <w:lang w:val="en-US"/>
        </w:rPr>
        <w:t>1.</w:t>
      </w:r>
      <w:r>
        <w:rPr>
          <w:rFonts w:hint="default" w:ascii="Times New Roman" w:hAnsi="Times New Roman" w:cs="Times New Roman"/>
        </w:rPr>
        <w:t>安排因公出国（境）团组</w:t>
      </w:r>
      <w:r>
        <w:rPr>
          <w:rFonts w:hint="default" w:ascii="Times New Roman" w:hAnsi="Times New Roman" w:cs="Times New Roman"/>
          <w:lang w:val="en-US" w:eastAsia="zh-CN"/>
        </w:rPr>
        <w:t>0</w:t>
      </w:r>
      <w:r>
        <w:rPr>
          <w:rFonts w:hint="default" w:ascii="Times New Roman" w:hAnsi="Times New Roman" w:cs="Times New Roman"/>
        </w:rPr>
        <w:t>个</w:t>
      </w:r>
      <w:r>
        <w:rPr>
          <w:rFonts w:hint="default" w:ascii="Times New Roman" w:hAnsi="Times New Roman" w:cs="Times New Roman"/>
          <w:lang w:eastAsia="zh-CN"/>
        </w:rPr>
        <w:t>，</w:t>
      </w:r>
      <w:r>
        <w:rPr>
          <w:rFonts w:hint="default" w:ascii="Times New Roman" w:hAnsi="Times New Roman" w:cs="Times New Roman"/>
        </w:rPr>
        <w:t>累计</w:t>
      </w:r>
      <w:r>
        <w:rPr>
          <w:rFonts w:hint="default" w:ascii="Times New Roman" w:hAnsi="Times New Roman" w:cs="Times New Roman"/>
          <w:lang w:val="en-US" w:eastAsia="zh-CN"/>
        </w:rPr>
        <w:t>0</w:t>
      </w:r>
      <w:r>
        <w:rPr>
          <w:rFonts w:hint="default" w:ascii="Times New Roman" w:hAnsi="Times New Roman" w:cs="Times New Roman"/>
        </w:rPr>
        <w:t>人次</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lang w:val="en-US"/>
        </w:rPr>
        <w:t>2.</w:t>
      </w:r>
      <w:r>
        <w:rPr>
          <w:rFonts w:hint="default" w:ascii="Times New Roman" w:hAnsi="Times New Roman" w:cs="Times New Roman"/>
        </w:rPr>
        <w:t>购置车辆</w:t>
      </w:r>
      <w:r>
        <w:rPr>
          <w:rFonts w:hint="default" w:ascii="Times New Roman" w:hAnsi="Times New Roman" w:cs="Times New Roman"/>
          <w:lang w:val="en-US" w:eastAsia="zh-CN"/>
        </w:rPr>
        <w:t>0</w:t>
      </w:r>
      <w:r>
        <w:rPr>
          <w:rFonts w:hint="default" w:ascii="Times New Roman" w:hAnsi="Times New Roman" w:cs="Times New Roman"/>
        </w:rPr>
        <w:t>辆</w:t>
      </w:r>
      <w:r>
        <w:rPr>
          <w:rFonts w:hint="default" w:ascii="Times New Roman" w:hAnsi="Times New Roman" w:cs="Times New Roman"/>
          <w:lang w:eastAsia="zh-CN"/>
        </w:rPr>
        <w:t>。</w:t>
      </w:r>
      <w:r>
        <w:rPr>
          <w:rFonts w:hint="default" w:ascii="Times New Roman" w:hAnsi="Times New Roman" w:cs="Times New Roman"/>
        </w:rPr>
        <w:t>开支一般公共预算财政拨款的公务用车保有量为</w:t>
      </w:r>
      <w:r>
        <w:rPr>
          <w:rFonts w:hint="default" w:ascii="Times New Roman" w:hAnsi="Times New Roman" w:cs="Times New Roman"/>
          <w:lang w:val="en-US" w:eastAsia="zh-CN"/>
        </w:rPr>
        <w:t>1</w:t>
      </w:r>
      <w:r>
        <w:rPr>
          <w:rFonts w:hint="default" w:ascii="Times New Roman" w:hAnsi="Times New Roman" w:cs="Times New Roman"/>
        </w:rPr>
        <w:t>辆</w:t>
      </w:r>
      <w:r>
        <w:rPr>
          <w:rFonts w:hint="default" w:ascii="Times New Roman" w:hAnsi="Times New Roman" w:cs="Times New Roman"/>
          <w:lang w:eastAsia="zh-CN"/>
        </w:rPr>
        <w:t>。</w:t>
      </w:r>
      <w:r>
        <w:rPr>
          <w:rFonts w:hint="default" w:ascii="Times New Roman" w:hAnsi="Times New Roman" w:cs="Times New Roman"/>
        </w:rPr>
        <w:t>主要用于</w:t>
      </w:r>
      <w:r>
        <w:rPr>
          <w:rFonts w:hint="default" w:ascii="Times New Roman" w:hAnsi="Times New Roman" w:cs="Times New Roman"/>
          <w:lang w:val="en-US" w:eastAsia="zh-CN"/>
        </w:rPr>
        <w:t>基层党建、干部人才调研等</w:t>
      </w:r>
      <w:r>
        <w:rPr>
          <w:rFonts w:hint="default" w:ascii="Times New Roman" w:hAnsi="Times New Roman" w:cs="Times New Roman"/>
        </w:rPr>
        <w:t>所需车辆燃料费、维修费、过路过桥费、保险费等</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lang w:val="en-US"/>
        </w:rPr>
        <w:t>3.</w:t>
      </w:r>
      <w:r>
        <w:rPr>
          <w:rFonts w:hint="default" w:ascii="Times New Roman" w:hAnsi="Times New Roman" w:cs="Times New Roman"/>
        </w:rPr>
        <w:t>安排国内公务接待</w:t>
      </w:r>
      <w:r>
        <w:rPr>
          <w:rFonts w:hint="default" w:ascii="Times New Roman" w:hAnsi="Times New Roman" w:cs="Times New Roman"/>
          <w:lang w:val="en-US" w:eastAsia="zh-CN"/>
        </w:rPr>
        <w:t>52</w:t>
      </w:r>
      <w:r>
        <w:rPr>
          <w:rFonts w:hint="default" w:ascii="Times New Roman" w:hAnsi="Times New Roman" w:cs="Times New Roman"/>
        </w:rPr>
        <w:t>批次（其中：外事接待</w:t>
      </w:r>
      <w:r>
        <w:rPr>
          <w:rFonts w:hint="default" w:ascii="Times New Roman" w:hAnsi="Times New Roman" w:cs="Times New Roman"/>
          <w:lang w:val="en-US" w:eastAsia="zh-CN"/>
        </w:rPr>
        <w:t>0</w:t>
      </w:r>
      <w:r>
        <w:rPr>
          <w:rFonts w:hint="default" w:ascii="Times New Roman" w:hAnsi="Times New Roman" w:cs="Times New Roman"/>
        </w:rPr>
        <w:t>批次）</w:t>
      </w:r>
      <w:r>
        <w:rPr>
          <w:rFonts w:hint="default" w:ascii="Times New Roman" w:hAnsi="Times New Roman" w:cs="Times New Roman"/>
          <w:lang w:eastAsia="zh-CN"/>
        </w:rPr>
        <w:t>，</w:t>
      </w:r>
      <w:r>
        <w:rPr>
          <w:rFonts w:hint="default" w:ascii="Times New Roman" w:hAnsi="Times New Roman" w:cs="Times New Roman"/>
        </w:rPr>
        <w:t>接待人次</w:t>
      </w:r>
      <w:r>
        <w:rPr>
          <w:rFonts w:hint="default" w:ascii="Times New Roman" w:hAnsi="Times New Roman" w:cs="Times New Roman"/>
          <w:lang w:val="en-US" w:eastAsia="zh-CN"/>
        </w:rPr>
        <w:t>310</w:t>
      </w:r>
      <w:r>
        <w:rPr>
          <w:rFonts w:hint="default" w:ascii="Times New Roman" w:hAnsi="Times New Roman" w:cs="Times New Roman"/>
        </w:rPr>
        <w:t>人（其中：外事接待人次</w:t>
      </w:r>
      <w:r>
        <w:rPr>
          <w:rFonts w:hint="default" w:ascii="Times New Roman" w:hAnsi="Times New Roman" w:cs="Times New Roman"/>
          <w:lang w:val="en-US" w:eastAsia="zh-CN"/>
        </w:rPr>
        <w:t>0</w:t>
      </w:r>
      <w:r>
        <w:rPr>
          <w:rFonts w:hint="default" w:ascii="Times New Roman" w:hAnsi="Times New Roman" w:cs="Times New Roman"/>
        </w:rPr>
        <w:t>人）</w:t>
      </w:r>
      <w:r>
        <w:rPr>
          <w:rFonts w:hint="default" w:ascii="Times New Roman" w:hAnsi="Times New Roman" w:cs="Times New Roman"/>
          <w:lang w:eastAsia="zh-CN"/>
        </w:rPr>
        <w:t>。安排国（境）外公务接待0批次，接待人次0人。</w:t>
      </w:r>
      <w:r>
        <w:rPr>
          <w:rFonts w:hint="default" w:ascii="Times New Roman" w:hAnsi="Times New Roman" w:cs="Times New Roman"/>
        </w:rPr>
        <w:t>主要用于政府、人大换届工作接待</w:t>
      </w:r>
      <w:r>
        <w:rPr>
          <w:rFonts w:hint="default" w:ascii="Times New Roman" w:hAnsi="Times New Roman" w:cs="Times New Roman"/>
          <w:lang w:eastAsia="zh-CN"/>
        </w:rPr>
        <w:t>、</w:t>
      </w:r>
      <w:r>
        <w:rPr>
          <w:rFonts w:hint="default" w:ascii="Times New Roman" w:hAnsi="Times New Roman" w:cs="Times New Roman"/>
        </w:rPr>
        <w:t>中心工作及临时性、突发性等事件发生的接待支出</w:t>
      </w:r>
      <w:r>
        <w:rPr>
          <w:rFonts w:hint="default" w:ascii="Times New Roman" w:hAnsi="Times New Roman" w:cs="Times New Roman"/>
          <w:lang w:eastAsia="zh-CN"/>
        </w:rPr>
        <w:t>。</w:t>
      </w:r>
    </w:p>
    <w:p>
      <w:pPr>
        <w:pStyle w:val="2"/>
        <w:rPr>
          <w:rFonts w:hint="default"/>
          <w:lang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00" w:firstLineChars="200"/>
        <w:jc w:val="both"/>
        <w:textAlignment w:val="auto"/>
        <w:rPr>
          <w:rStyle w:val="15"/>
          <w:rFonts w:hint="default" w:ascii="Times New Roman" w:hAnsi="Times New Roman" w:cs="Times New Roman"/>
        </w:rPr>
      </w:pPr>
      <w:r>
        <w:rPr>
          <w:rFonts w:hint="default" w:ascii="Times New Roman" w:hAnsi="Times New Roman" w:eastAsia="方正仿宋_GB2312" w:cs="Times New Roman"/>
          <w:sz w:val="30"/>
          <w:szCs w:val="30"/>
          <w:lang w:val="en-US"/>
        </w:rPr>
        <w:t> </w:t>
      </w:r>
      <w:r>
        <w:rPr>
          <w:rStyle w:val="15"/>
        </w:rPr>
        <w:t>第四部分  其他重要事项及相关口径情况说明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00" w:firstLineChars="200"/>
        <w:jc w:val="both"/>
        <w:textAlignment w:val="auto"/>
        <w:rPr>
          <w:rFonts w:hint="default" w:ascii="Times New Roman" w:hAnsi="Times New Roman" w:eastAsia="方正黑体" w:cs="Times New Roman"/>
          <w:sz w:val="30"/>
          <w:szCs w:val="30"/>
        </w:rPr>
      </w:pP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黑体" w:cs="Times New Roman"/>
          <w:sz w:val="30"/>
          <w:szCs w:val="30"/>
        </w:rPr>
        <w:t>一、机关运行经费支出情况</w:t>
      </w:r>
    </w:p>
    <w:p>
      <w:pPr>
        <w:bidi w:val="0"/>
        <w:rPr>
          <w:rFonts w:hint="default" w:ascii="Times New Roman" w:hAnsi="Times New Roman" w:cs="Times New Roman"/>
          <w:lang w:eastAsia="zh-CN"/>
        </w:rPr>
      </w:pPr>
      <w:r>
        <w:rPr>
          <w:rFonts w:hint="default" w:ascii="Times New Roman" w:hAnsi="Times New Roman" w:cs="Times New Roman"/>
          <w:lang w:val="en-US"/>
        </w:rPr>
        <w:t>中国共产党通海县委员会组织部2022</w:t>
      </w:r>
      <w:r>
        <w:rPr>
          <w:rFonts w:hint="default" w:ascii="Times New Roman" w:hAnsi="Times New Roman" w:cs="Times New Roman"/>
        </w:rPr>
        <w:t>年机关运行经费支出</w:t>
      </w:r>
      <w:r>
        <w:rPr>
          <w:rFonts w:hint="default" w:ascii="Times New Roman" w:hAnsi="Times New Roman" w:cs="Times New Roman"/>
          <w:lang w:val="en-US"/>
        </w:rPr>
        <w:t>972,182.62</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增加</w:t>
      </w:r>
      <w:r>
        <w:rPr>
          <w:rFonts w:hint="default" w:ascii="Times New Roman" w:hAnsi="Times New Roman" w:cs="Times New Roman"/>
          <w:lang w:val="en-US"/>
        </w:rPr>
        <w:t>103,106.57</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增长</w:t>
      </w:r>
      <w:r>
        <w:rPr>
          <w:rFonts w:hint="default" w:ascii="Times New Roman" w:hAnsi="Times New Roman" w:cs="Times New Roman"/>
          <w:lang w:val="en-US"/>
        </w:rPr>
        <w:t>11.86%</w:t>
      </w:r>
      <w:r>
        <w:rPr>
          <w:rFonts w:hint="eastAsia" w:cs="Times New Roman"/>
          <w:lang w:val="en-US" w:eastAsia="zh-CN"/>
        </w:rPr>
        <w:t>，</w:t>
      </w:r>
      <w:r>
        <w:rPr>
          <w:rFonts w:hint="default" w:ascii="Times New Roman" w:hAnsi="Times New Roman" w:cs="Times New Roman"/>
        </w:rPr>
        <w:t>原因分析</w:t>
      </w:r>
      <w:r>
        <w:rPr>
          <w:rFonts w:hint="default" w:ascii="Times New Roman" w:hAnsi="Times New Roman" w:cs="Times New Roman"/>
          <w:lang w:eastAsia="zh-CN"/>
        </w:rPr>
        <w:t>：</w:t>
      </w:r>
      <w:r>
        <w:rPr>
          <w:rFonts w:hint="default" w:ascii="Times New Roman" w:hAnsi="Times New Roman" w:cs="Times New Roman"/>
          <w:lang w:val="en-US" w:eastAsia="zh-CN"/>
        </w:rPr>
        <w:t>2022年初统一结算</w:t>
      </w:r>
      <w:r>
        <w:rPr>
          <w:rFonts w:hint="default" w:ascii="Times New Roman" w:hAnsi="Times New Roman" w:cs="Times New Roman"/>
        </w:rPr>
        <w:t>政府、人大换届工作</w:t>
      </w:r>
      <w:r>
        <w:rPr>
          <w:rFonts w:hint="default" w:ascii="Times New Roman" w:hAnsi="Times New Roman" w:cs="Times New Roman"/>
          <w:lang w:val="en-US" w:eastAsia="zh-CN"/>
        </w:rPr>
        <w:t>期间办公用品、计算机耗材等费用</w:t>
      </w:r>
      <w:r>
        <w:rPr>
          <w:rFonts w:hint="default" w:ascii="Times New Roman" w:hAnsi="Times New Roman" w:cs="Times New Roman"/>
          <w:lang w:eastAsia="zh-CN"/>
        </w:rPr>
        <w:t>。</w:t>
      </w:r>
      <w:r>
        <w:rPr>
          <w:rFonts w:hint="default" w:ascii="Times New Roman" w:hAnsi="Times New Roman" w:cs="Times New Roman"/>
        </w:rPr>
        <w:t>部门机关运行经费主要用于</w:t>
      </w:r>
      <w:r>
        <w:rPr>
          <w:rFonts w:hint="default" w:ascii="Times New Roman" w:hAnsi="Times New Roman" w:cs="Times New Roman"/>
          <w:lang w:val="en-US" w:eastAsia="zh-CN"/>
        </w:rPr>
        <w:t>办公费114</w:t>
      </w:r>
      <w:r>
        <w:rPr>
          <w:rFonts w:hint="default" w:ascii="Times New Roman" w:hAnsi="Times New Roman" w:cs="Times New Roman"/>
          <w:lang w:val="en-US"/>
        </w:rPr>
        <w:t>,</w:t>
      </w:r>
      <w:r>
        <w:rPr>
          <w:rFonts w:hint="default" w:ascii="Times New Roman" w:hAnsi="Times New Roman" w:cs="Times New Roman"/>
          <w:lang w:val="en-US" w:eastAsia="zh-CN"/>
        </w:rPr>
        <w:t>114.39元；水费14</w:t>
      </w:r>
      <w:r>
        <w:rPr>
          <w:rFonts w:hint="default" w:ascii="Times New Roman" w:hAnsi="Times New Roman" w:cs="Times New Roman"/>
          <w:lang w:val="en-US"/>
        </w:rPr>
        <w:t>,</w:t>
      </w:r>
      <w:r>
        <w:rPr>
          <w:rFonts w:hint="default" w:ascii="Times New Roman" w:hAnsi="Times New Roman" w:cs="Times New Roman"/>
          <w:lang w:val="en-US" w:eastAsia="zh-CN"/>
        </w:rPr>
        <w:t>166.00元；电费16</w:t>
      </w:r>
      <w:r>
        <w:rPr>
          <w:rFonts w:hint="default" w:ascii="Times New Roman" w:hAnsi="Times New Roman" w:cs="Times New Roman"/>
          <w:lang w:val="en-US"/>
        </w:rPr>
        <w:t>,</w:t>
      </w:r>
      <w:r>
        <w:rPr>
          <w:rFonts w:hint="default" w:ascii="Times New Roman" w:hAnsi="Times New Roman" w:cs="Times New Roman"/>
          <w:lang w:val="en-US" w:eastAsia="zh-CN"/>
        </w:rPr>
        <w:t>204.27元；邮电费7</w:t>
      </w:r>
      <w:r>
        <w:rPr>
          <w:rFonts w:hint="default" w:ascii="Times New Roman" w:hAnsi="Times New Roman" w:cs="Times New Roman"/>
          <w:lang w:val="en-US"/>
        </w:rPr>
        <w:t>,</w:t>
      </w:r>
      <w:r>
        <w:rPr>
          <w:rFonts w:hint="default" w:ascii="Times New Roman" w:hAnsi="Times New Roman" w:cs="Times New Roman"/>
          <w:lang w:val="en-US" w:eastAsia="zh-CN"/>
        </w:rPr>
        <w:t>499.89元；差旅费21</w:t>
      </w:r>
      <w:r>
        <w:rPr>
          <w:rFonts w:hint="default" w:ascii="Times New Roman" w:hAnsi="Times New Roman" w:cs="Times New Roman"/>
          <w:lang w:val="en-US"/>
        </w:rPr>
        <w:t>,</w:t>
      </w:r>
      <w:r>
        <w:rPr>
          <w:rFonts w:hint="default" w:ascii="Times New Roman" w:hAnsi="Times New Roman" w:cs="Times New Roman"/>
          <w:lang w:val="en-US" w:eastAsia="zh-CN"/>
        </w:rPr>
        <w:t>277.50元；会议费2</w:t>
      </w:r>
      <w:r>
        <w:rPr>
          <w:rFonts w:hint="default" w:ascii="Times New Roman" w:hAnsi="Times New Roman" w:cs="Times New Roman"/>
          <w:lang w:val="en-US"/>
        </w:rPr>
        <w:t>,</w:t>
      </w:r>
      <w:r>
        <w:rPr>
          <w:rFonts w:hint="default" w:ascii="Times New Roman" w:hAnsi="Times New Roman" w:cs="Times New Roman"/>
          <w:lang w:val="en-US" w:eastAsia="zh-CN"/>
        </w:rPr>
        <w:t>270.00元；公务接待费17</w:t>
      </w:r>
      <w:r>
        <w:rPr>
          <w:rFonts w:hint="default" w:ascii="Times New Roman" w:hAnsi="Times New Roman" w:cs="Times New Roman"/>
          <w:lang w:val="en-US"/>
        </w:rPr>
        <w:t>,</w:t>
      </w:r>
      <w:r>
        <w:rPr>
          <w:rFonts w:hint="default" w:ascii="Times New Roman" w:hAnsi="Times New Roman" w:cs="Times New Roman"/>
          <w:lang w:val="en-US" w:eastAsia="zh-CN"/>
        </w:rPr>
        <w:t>552.00元；劳务费518</w:t>
      </w:r>
      <w:r>
        <w:rPr>
          <w:rFonts w:hint="default" w:ascii="Times New Roman" w:hAnsi="Times New Roman" w:cs="Times New Roman"/>
          <w:lang w:val="en-US"/>
        </w:rPr>
        <w:t>,</w:t>
      </w:r>
      <w:r>
        <w:rPr>
          <w:rFonts w:hint="default" w:ascii="Times New Roman" w:hAnsi="Times New Roman" w:cs="Times New Roman"/>
          <w:lang w:val="en-US" w:eastAsia="zh-CN"/>
        </w:rPr>
        <w:t>204.00元；福利费435.00元；公务用车运行维护费18</w:t>
      </w:r>
      <w:r>
        <w:rPr>
          <w:rFonts w:hint="default" w:ascii="Times New Roman" w:hAnsi="Times New Roman" w:cs="Times New Roman"/>
          <w:lang w:val="en-US"/>
        </w:rPr>
        <w:t>,</w:t>
      </w:r>
      <w:r>
        <w:rPr>
          <w:rFonts w:hint="default" w:ascii="Times New Roman" w:hAnsi="Times New Roman" w:cs="Times New Roman"/>
          <w:lang w:val="en-US" w:eastAsia="zh-CN"/>
        </w:rPr>
        <w:t>659.57元；其他交通费用177</w:t>
      </w:r>
      <w:r>
        <w:rPr>
          <w:rFonts w:hint="default" w:ascii="Times New Roman" w:hAnsi="Times New Roman" w:cs="Times New Roman"/>
          <w:lang w:val="en-US"/>
        </w:rPr>
        <w:t>,</w:t>
      </w:r>
      <w:r>
        <w:rPr>
          <w:rFonts w:hint="default" w:ascii="Times New Roman" w:hAnsi="Times New Roman" w:cs="Times New Roman"/>
          <w:lang w:val="en-US" w:eastAsia="zh-CN"/>
        </w:rPr>
        <w:t>000.00元；其他商品和服务支出64</w:t>
      </w:r>
      <w:r>
        <w:rPr>
          <w:rFonts w:hint="default" w:ascii="Times New Roman" w:hAnsi="Times New Roman" w:cs="Times New Roman"/>
          <w:lang w:val="en-US"/>
        </w:rPr>
        <w:t>,</w:t>
      </w:r>
      <w:r>
        <w:rPr>
          <w:rFonts w:hint="default" w:ascii="Times New Roman" w:hAnsi="Times New Roman" w:cs="Times New Roman"/>
          <w:lang w:val="en-US" w:eastAsia="zh-CN"/>
        </w:rPr>
        <w:t>800.00元</w:t>
      </w:r>
      <w:r>
        <w:rPr>
          <w:rFonts w:hint="default" w:ascii="Times New Roman" w:hAnsi="Times New Roman" w:cs="Times New Roman"/>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00" w:firstLineChars="200"/>
        <w:jc w:val="both"/>
        <w:textAlignment w:val="auto"/>
        <w:rPr>
          <w:rFonts w:hint="default" w:ascii="Times New Roman" w:hAnsi="Times New Roman" w:cs="Times New Roman"/>
        </w:rPr>
      </w:pPr>
      <w:r>
        <w:rPr>
          <w:rFonts w:hint="default" w:ascii="Times New Roman" w:hAnsi="Times New Roman" w:eastAsia="方正黑体" w:cs="Times New Roman"/>
          <w:sz w:val="30"/>
          <w:szCs w:val="30"/>
        </w:rPr>
        <w:t>二、国有资产占用情况</w:t>
      </w:r>
    </w:p>
    <w:p>
      <w:pPr>
        <w:bidi w:val="0"/>
        <w:rPr>
          <w:rFonts w:hint="default" w:ascii="Times New Roman" w:hAnsi="Times New Roman" w:cs="Times New Roman"/>
        </w:rPr>
      </w:pPr>
      <w:r>
        <w:rPr>
          <w:rFonts w:hint="default" w:ascii="Times New Roman" w:hAnsi="Times New Roman" w:cs="Times New Roman"/>
        </w:rPr>
        <w:t>截至</w:t>
      </w:r>
      <w:r>
        <w:rPr>
          <w:rFonts w:hint="default" w:ascii="Times New Roman" w:hAnsi="Times New Roman" w:cs="Times New Roman"/>
          <w:lang w:val="en-US"/>
        </w:rPr>
        <w:t>2022</w:t>
      </w:r>
      <w:r>
        <w:rPr>
          <w:rFonts w:hint="default" w:ascii="Times New Roman" w:hAnsi="Times New Roman" w:cs="Times New Roman"/>
        </w:rPr>
        <w:t>年</w:t>
      </w:r>
      <w:r>
        <w:rPr>
          <w:rFonts w:hint="default" w:ascii="Times New Roman" w:hAnsi="Times New Roman" w:cs="Times New Roman"/>
          <w:lang w:val="en-US"/>
        </w:rPr>
        <w:t>12</w:t>
      </w:r>
      <w:r>
        <w:rPr>
          <w:rFonts w:hint="default" w:ascii="Times New Roman" w:hAnsi="Times New Roman" w:cs="Times New Roman"/>
        </w:rPr>
        <w:t>月</w:t>
      </w:r>
      <w:r>
        <w:rPr>
          <w:rFonts w:hint="default" w:ascii="Times New Roman" w:hAnsi="Times New Roman" w:cs="Times New Roman"/>
          <w:lang w:val="en-US"/>
        </w:rPr>
        <w:t>31</w:t>
      </w:r>
      <w:r>
        <w:rPr>
          <w:rFonts w:hint="default" w:ascii="Times New Roman" w:hAnsi="Times New Roman" w:cs="Times New Roman"/>
        </w:rPr>
        <w:t>日</w:t>
      </w:r>
      <w:r>
        <w:rPr>
          <w:rFonts w:hint="default" w:ascii="Times New Roman" w:hAnsi="Times New Roman" w:cs="Times New Roman"/>
          <w:lang w:eastAsia="zh-CN"/>
        </w:rPr>
        <w:t>，</w:t>
      </w:r>
      <w:r>
        <w:rPr>
          <w:rFonts w:hint="default" w:ascii="Times New Roman" w:hAnsi="Times New Roman" w:cs="Times New Roman"/>
          <w:lang w:val="en-US"/>
        </w:rPr>
        <w:t>中国共产党通海县委员会组织部</w:t>
      </w:r>
      <w:r>
        <w:rPr>
          <w:rFonts w:hint="default" w:ascii="Times New Roman" w:hAnsi="Times New Roman" w:cs="Times New Roman"/>
        </w:rPr>
        <w:t>资产总额</w:t>
      </w:r>
      <w:r>
        <w:rPr>
          <w:rFonts w:hint="default" w:ascii="Times New Roman" w:hAnsi="Times New Roman" w:cs="Times New Roman"/>
          <w:lang w:val="en-US" w:eastAsia="zh-CN"/>
        </w:rPr>
        <w:t>1,432,723.11</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其中</w:t>
      </w:r>
      <w:r>
        <w:rPr>
          <w:rFonts w:hint="default" w:ascii="Times New Roman" w:hAnsi="Times New Roman" w:cs="Times New Roman"/>
          <w:lang w:eastAsia="zh-CN"/>
        </w:rPr>
        <w:t>，</w:t>
      </w:r>
      <w:r>
        <w:rPr>
          <w:rFonts w:hint="default" w:ascii="Times New Roman" w:hAnsi="Times New Roman" w:cs="Times New Roman"/>
        </w:rPr>
        <w:t>流动资产</w:t>
      </w:r>
      <w:r>
        <w:rPr>
          <w:rFonts w:hint="default" w:ascii="Times New Roman" w:hAnsi="Times New Roman" w:cs="Times New Roman"/>
          <w:lang w:val="en-US"/>
        </w:rPr>
        <w:t>553</w:t>
      </w:r>
      <w:r>
        <w:rPr>
          <w:rFonts w:hint="eastAsia" w:cs="Times New Roman"/>
          <w:lang w:val="en-US" w:eastAsia="zh-CN"/>
        </w:rPr>
        <w:t>,</w:t>
      </w:r>
      <w:r>
        <w:rPr>
          <w:rFonts w:hint="default" w:ascii="Times New Roman" w:hAnsi="Times New Roman" w:cs="Times New Roman"/>
          <w:lang w:val="en-US"/>
        </w:rPr>
        <w:t>690.11</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固定资产</w:t>
      </w:r>
      <w:r>
        <w:rPr>
          <w:rFonts w:hint="default" w:ascii="Times New Roman" w:hAnsi="Times New Roman" w:cs="Times New Roman"/>
          <w:lang w:val="en-US" w:eastAsia="zh-CN"/>
        </w:rPr>
        <w:t>872,733.00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对外投资及有价证券</w:t>
      </w:r>
      <w:r>
        <w:rPr>
          <w:rFonts w:hint="default" w:ascii="Times New Roman" w:hAnsi="Times New Roman" w:cs="Times New Roman"/>
          <w:lang w:val="en-US" w:eastAsia="zh-CN"/>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在建工程</w:t>
      </w:r>
      <w:r>
        <w:rPr>
          <w:rFonts w:hint="default" w:ascii="Times New Roman" w:hAnsi="Times New Roman" w:cs="Times New Roman"/>
          <w:lang w:val="en-US" w:eastAsia="zh-CN"/>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无形资产</w:t>
      </w:r>
      <w:r>
        <w:rPr>
          <w:rFonts w:hint="default" w:ascii="Times New Roman" w:hAnsi="Times New Roman" w:cs="Times New Roman"/>
          <w:lang w:val="en-US" w:eastAsia="zh-CN"/>
        </w:rPr>
        <w:t>6,300.00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其他资产</w:t>
      </w:r>
      <w:r>
        <w:rPr>
          <w:rFonts w:hint="default" w:ascii="Times New Roman" w:hAnsi="Times New Roman" w:cs="Times New Roman"/>
          <w:lang w:val="en-US" w:eastAsia="zh-CN"/>
        </w:rPr>
        <w:t>0.00</w:t>
      </w:r>
      <w:r>
        <w:rPr>
          <w:rFonts w:hint="default" w:ascii="Times New Roman" w:hAnsi="Times New Roman" w:cs="Times New Roman"/>
        </w:rPr>
        <w:t>元（具体内容详见附表）</w:t>
      </w:r>
      <w:r>
        <w:rPr>
          <w:rFonts w:hint="default" w:ascii="Times New Roman" w:hAnsi="Times New Roman" w:cs="Times New Roman"/>
          <w:lang w:eastAsia="zh-CN"/>
        </w:rPr>
        <w:t>。</w:t>
      </w:r>
      <w:r>
        <w:rPr>
          <w:rFonts w:hint="default" w:ascii="Times New Roman" w:hAnsi="Times New Roman" w:cs="Times New Roman"/>
        </w:rPr>
        <w:t>与上年相比</w:t>
      </w:r>
      <w:r>
        <w:rPr>
          <w:rFonts w:hint="default" w:ascii="Times New Roman" w:hAnsi="Times New Roman" w:cs="Times New Roman"/>
          <w:lang w:eastAsia="zh-CN"/>
        </w:rPr>
        <w:t>，</w:t>
      </w:r>
      <w:r>
        <w:rPr>
          <w:rFonts w:hint="default" w:ascii="Times New Roman" w:hAnsi="Times New Roman" w:cs="Times New Roman"/>
        </w:rPr>
        <w:t>本年资产总额增加</w:t>
      </w:r>
      <w:r>
        <w:rPr>
          <w:rFonts w:hint="default" w:ascii="Times New Roman" w:hAnsi="Times New Roman" w:cs="Times New Roman"/>
          <w:lang w:val="en-US" w:eastAsia="zh-CN"/>
        </w:rPr>
        <w:t>329,123.11</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其中固定资产增加</w:t>
      </w:r>
      <w:r>
        <w:rPr>
          <w:rFonts w:hint="default" w:ascii="Times New Roman" w:hAnsi="Times New Roman" w:cs="Times New Roman"/>
          <w:lang w:val="en-US" w:eastAsia="zh-CN"/>
        </w:rPr>
        <w:t>278,150.00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处置房屋建筑物</w:t>
      </w:r>
      <w:r>
        <w:rPr>
          <w:rFonts w:hint="default" w:ascii="Times New Roman" w:hAnsi="Times New Roman" w:cs="Times New Roman"/>
          <w:lang w:val="en-US" w:eastAsia="zh-CN"/>
        </w:rPr>
        <w:t>0.00</w:t>
      </w:r>
      <w:r>
        <w:rPr>
          <w:rFonts w:hint="default" w:ascii="Times New Roman" w:hAnsi="Times New Roman" w:cs="Times New Roman"/>
        </w:rPr>
        <w:t>平方米</w:t>
      </w:r>
      <w:r>
        <w:rPr>
          <w:rFonts w:hint="default" w:ascii="Times New Roman" w:hAnsi="Times New Roman" w:cs="Times New Roman"/>
          <w:lang w:eastAsia="zh-CN"/>
        </w:rPr>
        <w:t>，</w:t>
      </w:r>
      <w:r>
        <w:rPr>
          <w:rFonts w:hint="default" w:ascii="Times New Roman" w:hAnsi="Times New Roman" w:cs="Times New Roman"/>
        </w:rPr>
        <w:t>账面原值</w:t>
      </w:r>
      <w:r>
        <w:rPr>
          <w:rFonts w:hint="default" w:ascii="Times New Roman" w:hAnsi="Times New Roman" w:cs="Times New Roman"/>
          <w:lang w:val="en-US" w:eastAsia="zh-CN"/>
        </w:rPr>
        <w:t>0.00</w:t>
      </w:r>
      <w:r>
        <w:rPr>
          <w:rFonts w:hint="default" w:ascii="Times New Roman" w:hAnsi="Times New Roman" w:cs="Times New Roman"/>
        </w:rPr>
        <w:t>元；处置车辆</w:t>
      </w:r>
      <w:r>
        <w:rPr>
          <w:rFonts w:hint="default" w:ascii="Times New Roman" w:hAnsi="Times New Roman" w:cs="Times New Roman"/>
          <w:lang w:val="en-US" w:eastAsia="zh-CN"/>
        </w:rPr>
        <w:t>0.00</w:t>
      </w:r>
      <w:r>
        <w:rPr>
          <w:rFonts w:hint="default" w:ascii="Times New Roman" w:hAnsi="Times New Roman" w:cs="Times New Roman"/>
        </w:rPr>
        <w:t>辆</w:t>
      </w:r>
      <w:r>
        <w:rPr>
          <w:rFonts w:hint="default" w:ascii="Times New Roman" w:hAnsi="Times New Roman" w:cs="Times New Roman"/>
          <w:lang w:eastAsia="zh-CN"/>
        </w:rPr>
        <w:t>，</w:t>
      </w:r>
      <w:r>
        <w:rPr>
          <w:rFonts w:hint="default" w:ascii="Times New Roman" w:hAnsi="Times New Roman" w:cs="Times New Roman"/>
        </w:rPr>
        <w:t>账面原值</w:t>
      </w:r>
      <w:r>
        <w:rPr>
          <w:rFonts w:hint="default" w:ascii="Times New Roman" w:hAnsi="Times New Roman" w:cs="Times New Roman"/>
          <w:lang w:val="en-US" w:eastAsia="zh-CN"/>
        </w:rPr>
        <w:t>0.00</w:t>
      </w:r>
      <w:r>
        <w:rPr>
          <w:rFonts w:hint="default" w:ascii="Times New Roman" w:hAnsi="Times New Roman" w:cs="Times New Roman"/>
        </w:rPr>
        <w:t>元；报废报损资产</w:t>
      </w:r>
      <w:r>
        <w:rPr>
          <w:rFonts w:hint="default" w:ascii="Times New Roman" w:hAnsi="Times New Roman" w:cs="Times New Roman"/>
          <w:lang w:val="en-US" w:eastAsia="zh-CN"/>
        </w:rPr>
        <w:t>0.00</w:t>
      </w:r>
      <w:r>
        <w:rPr>
          <w:rFonts w:hint="default" w:ascii="Times New Roman" w:hAnsi="Times New Roman" w:cs="Times New Roman"/>
        </w:rPr>
        <w:t>项</w:t>
      </w:r>
      <w:r>
        <w:rPr>
          <w:rFonts w:hint="default" w:ascii="Times New Roman" w:hAnsi="Times New Roman" w:cs="Times New Roman"/>
          <w:lang w:eastAsia="zh-CN"/>
        </w:rPr>
        <w:t>，</w:t>
      </w:r>
      <w:r>
        <w:rPr>
          <w:rFonts w:hint="default" w:ascii="Times New Roman" w:hAnsi="Times New Roman" w:cs="Times New Roman"/>
        </w:rPr>
        <w:t>账面原值</w:t>
      </w:r>
      <w:r>
        <w:rPr>
          <w:rFonts w:hint="default" w:ascii="Times New Roman" w:hAnsi="Times New Roman" w:cs="Times New Roman"/>
          <w:lang w:val="en-US" w:eastAsia="zh-CN"/>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实现资产处置收入</w:t>
      </w:r>
      <w:r>
        <w:rPr>
          <w:rFonts w:hint="default" w:ascii="Times New Roman" w:hAnsi="Times New Roman" w:cs="Times New Roman"/>
          <w:lang w:val="en-US" w:eastAsia="zh-CN"/>
        </w:rPr>
        <w:t>0.00</w:t>
      </w:r>
      <w:r>
        <w:rPr>
          <w:rFonts w:hint="default" w:ascii="Times New Roman" w:hAnsi="Times New Roman" w:cs="Times New Roman"/>
        </w:rPr>
        <w:t>元；出租房屋</w:t>
      </w:r>
      <w:r>
        <w:rPr>
          <w:rFonts w:hint="default" w:ascii="Times New Roman" w:hAnsi="Times New Roman" w:cs="Times New Roman"/>
          <w:lang w:val="en-US" w:eastAsia="zh-CN"/>
        </w:rPr>
        <w:t>0.00</w:t>
      </w:r>
      <w:r>
        <w:rPr>
          <w:rFonts w:hint="default" w:ascii="Times New Roman" w:hAnsi="Times New Roman" w:cs="Times New Roman"/>
        </w:rPr>
        <w:t>平方米</w:t>
      </w:r>
      <w:r>
        <w:rPr>
          <w:rFonts w:hint="default" w:ascii="Times New Roman" w:hAnsi="Times New Roman" w:cs="Times New Roman"/>
          <w:lang w:eastAsia="zh-CN"/>
        </w:rPr>
        <w:t>，</w:t>
      </w:r>
      <w:r>
        <w:rPr>
          <w:rFonts w:hint="default" w:ascii="Times New Roman" w:hAnsi="Times New Roman" w:cs="Times New Roman"/>
        </w:rPr>
        <w:t>账面原值</w:t>
      </w:r>
      <w:r>
        <w:rPr>
          <w:rFonts w:hint="default" w:ascii="Times New Roman" w:hAnsi="Times New Roman" w:cs="Times New Roman"/>
          <w:lang w:val="en-US" w:eastAsia="zh-CN"/>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实现资产使用收入</w:t>
      </w:r>
      <w:r>
        <w:rPr>
          <w:rFonts w:hint="default" w:ascii="Times New Roman" w:hAnsi="Times New Roman" w:cs="Times New Roman"/>
          <w:lang w:val="en-US" w:eastAsia="zh-CN"/>
        </w:rPr>
        <w:t>0.00</w:t>
      </w:r>
      <w:r>
        <w:rPr>
          <w:rFonts w:hint="default" w:ascii="Times New Roman" w:hAnsi="Times New Roman" w:cs="Times New Roman"/>
        </w:rPr>
        <w:t>元</w:t>
      </w:r>
      <w:r>
        <w:rPr>
          <w:rFonts w:hint="default" w:ascii="Times New Roman" w:hAnsi="Times New Roman" w:cs="Times New Roman"/>
          <w:lang w:eastAsia="zh-CN"/>
        </w:rPr>
        <w:t>。</w:t>
      </w:r>
    </w:p>
    <w:p>
      <w:pPr>
        <w:pStyle w:val="2"/>
        <w:ind w:firstLine="600" w:firstLineChars="200"/>
        <w:rPr>
          <w:rFonts w:hint="default" w:ascii="Times New Roman" w:hAnsi="Times New Roman" w:eastAsia="黑体" w:cs="Times New Roman"/>
          <w:szCs w:val="36"/>
        </w:rPr>
      </w:pPr>
      <w:r>
        <w:rPr>
          <w:rFonts w:hint="default" w:ascii="Times New Roman" w:hAnsi="Times New Roman" w:eastAsia="黑体" w:cs="Times New Roman"/>
          <w:szCs w:val="36"/>
          <w:lang w:eastAsia="zh-CN"/>
        </w:rPr>
        <w:pict>
          <v:shape id="_x0000_s1027" o:spid="_x0000_s1027" o:spt="75" alt="1699339806623" type="#_x0000_t75" style="position:absolute;left:0pt;margin-left:-42.4pt;margin-top:6.3pt;height:139.05pt;width:481.45pt;mso-wrap-distance-bottom:0pt;mso-wrap-distance-top:0pt;z-index:251658240;mso-width-relative:page;mso-height-relative:page;" filled="f" o:preferrelative="t" stroked="f" coordsize="21600,21600">
            <v:path/>
            <v:fill on="f" focussize="0,0"/>
            <v:stroke on="f"/>
            <v:imagedata r:id="rId4" o:title="1699339806623"/>
            <o:lock v:ext="edit" aspectratio="t"/>
            <w10:wrap type="topAndBottom"/>
          </v:shape>
        </w:pict>
      </w:r>
      <w:r>
        <w:rPr>
          <w:rFonts w:hint="default" w:ascii="Times New Roman" w:hAnsi="Times New Roman" w:eastAsia="黑体" w:cs="Times New Roman"/>
          <w:szCs w:val="36"/>
        </w:rPr>
        <w:t>三、政府采购支出情况</w:t>
      </w:r>
    </w:p>
    <w:p>
      <w:pPr>
        <w:bidi w:val="0"/>
        <w:rPr>
          <w:rFonts w:hint="default" w:ascii="Times New Roman" w:hAnsi="Times New Roman" w:cs="Times New Roman"/>
          <w:lang w:eastAsia="zh-CN"/>
        </w:rPr>
      </w:pPr>
      <w:r>
        <w:rPr>
          <w:rFonts w:hint="default" w:ascii="Times New Roman" w:hAnsi="Times New Roman" w:cs="Times New Roman"/>
          <w:lang w:val="en-US"/>
        </w:rPr>
        <w:t>2022</w:t>
      </w:r>
      <w:r>
        <w:rPr>
          <w:rFonts w:hint="default" w:ascii="Times New Roman" w:hAnsi="Times New Roman" w:cs="Times New Roman"/>
        </w:rPr>
        <w:t>年度</w:t>
      </w:r>
      <w:r>
        <w:rPr>
          <w:rFonts w:hint="default" w:ascii="Times New Roman" w:hAnsi="Times New Roman" w:cs="Times New Roman"/>
          <w:lang w:eastAsia="zh-CN"/>
        </w:rPr>
        <w:t>，</w:t>
      </w:r>
      <w:r>
        <w:rPr>
          <w:rFonts w:hint="default" w:ascii="Times New Roman" w:hAnsi="Times New Roman" w:cs="Times New Roman"/>
        </w:rPr>
        <w:t>部门政府采购支出总额</w:t>
      </w:r>
      <w:r>
        <w:rPr>
          <w:rFonts w:hint="default" w:ascii="Times New Roman" w:hAnsi="Times New Roman" w:cs="Times New Roman"/>
          <w:lang w:val="en-US"/>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其中：政府采购货物支出</w:t>
      </w:r>
      <w:r>
        <w:rPr>
          <w:rFonts w:hint="default" w:ascii="Times New Roman" w:hAnsi="Times New Roman" w:cs="Times New Roman"/>
          <w:lang w:val="en-US"/>
        </w:rPr>
        <w:t>0.00</w:t>
      </w:r>
      <w:r>
        <w:rPr>
          <w:rFonts w:hint="default" w:ascii="Times New Roman" w:hAnsi="Times New Roman" w:cs="Times New Roman"/>
        </w:rPr>
        <w:t>元；政府采购工程支出</w:t>
      </w:r>
      <w:r>
        <w:rPr>
          <w:rFonts w:hint="default" w:ascii="Times New Roman" w:hAnsi="Times New Roman" w:cs="Times New Roman"/>
          <w:lang w:val="en-US"/>
        </w:rPr>
        <w:t>0.00</w:t>
      </w:r>
      <w:r>
        <w:rPr>
          <w:rFonts w:hint="default" w:ascii="Times New Roman" w:hAnsi="Times New Roman" w:cs="Times New Roman"/>
        </w:rPr>
        <w:t>元；政府采购服务支出</w:t>
      </w:r>
      <w:r>
        <w:rPr>
          <w:rFonts w:hint="default" w:ascii="Times New Roman" w:hAnsi="Times New Roman" w:cs="Times New Roman"/>
          <w:lang w:val="en-US"/>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授予中小企业合同金额</w:t>
      </w:r>
      <w:r>
        <w:rPr>
          <w:rFonts w:hint="default" w:ascii="Times New Roman" w:hAnsi="Times New Roman" w:cs="Times New Roman"/>
          <w:lang w:val="en-US"/>
        </w:rPr>
        <w:t>0.00</w:t>
      </w:r>
      <w:r>
        <w:rPr>
          <w:rFonts w:hint="default" w:ascii="Times New Roman" w:hAnsi="Times New Roman" w:cs="Times New Roman"/>
        </w:rPr>
        <w:t>元</w:t>
      </w:r>
      <w:r>
        <w:rPr>
          <w:rFonts w:hint="default" w:ascii="Times New Roman" w:hAnsi="Times New Roman" w:cs="Times New Roman"/>
          <w:lang w:eastAsia="zh-CN"/>
        </w:rPr>
        <w:t>，</w:t>
      </w:r>
      <w:r>
        <w:rPr>
          <w:rFonts w:hint="default" w:ascii="Times New Roman" w:hAnsi="Times New Roman" w:cs="Times New Roman"/>
        </w:rPr>
        <w:t>占政府采购支出总额的</w:t>
      </w:r>
      <w:r>
        <w:rPr>
          <w:rFonts w:hint="default" w:ascii="Times New Roman" w:hAnsi="Times New Roman" w:cs="Times New Roman"/>
          <w:lang w:val="en-US"/>
        </w:rPr>
        <w:t>0.00%</w:t>
      </w:r>
      <w:r>
        <w:rPr>
          <w:rFonts w:hint="default" w:ascii="Times New Roman" w:hAnsi="Times New Roman" w:cs="Times New Roman"/>
          <w:lang w:eastAsia="zh-CN"/>
        </w:rPr>
        <w:t>。</w:t>
      </w:r>
    </w:p>
    <w:p>
      <w:pPr>
        <w:pStyle w:val="4"/>
        <w:bidi w:val="0"/>
        <w:rPr>
          <w:rFonts w:hint="default" w:ascii="Times New Roman" w:hAnsi="Times New Roman" w:cs="Times New Roman"/>
        </w:rPr>
      </w:pPr>
      <w:r>
        <w:rPr>
          <w:rFonts w:hint="default" w:ascii="Times New Roman" w:hAnsi="Times New Roman" w:cs="Times New Roman"/>
        </w:rPr>
        <w:t>四、部门绩效自评情况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ind w:left="0" w:right="0" w:firstLine="600" w:firstLineChars="200"/>
        <w:jc w:val="left"/>
        <w:textAlignment w:val="auto"/>
        <w:rPr>
          <w:rFonts w:hint="default" w:ascii="Times New Roman" w:hAnsi="Times New Roman" w:eastAsia="仿宋_GB2312" w:cs="Times New Roman"/>
          <w:sz w:val="30"/>
          <w:szCs w:val="24"/>
          <w:lang w:eastAsia="zh-CN"/>
        </w:rPr>
      </w:pPr>
      <w:r>
        <w:rPr>
          <w:rFonts w:hint="default" w:ascii="Times New Roman" w:hAnsi="Times New Roman" w:eastAsia="仿宋_GB2312" w:cs="Times New Roman"/>
          <w:sz w:val="30"/>
          <w:szCs w:val="24"/>
        </w:rPr>
        <w:t>部门绩效自评情况详见附表</w:t>
      </w:r>
      <w:r>
        <w:rPr>
          <w:rFonts w:hint="default" w:ascii="Times New Roman" w:hAnsi="Times New Roman" w:eastAsia="仿宋_GB2312" w:cs="Times New Roman"/>
          <w:sz w:val="30"/>
          <w:szCs w:val="24"/>
          <w:lang w:eastAsia="zh-CN"/>
        </w:rPr>
        <w:t>。</w:t>
      </w:r>
    </w:p>
    <w:p>
      <w:pPr>
        <w:pStyle w:val="4"/>
        <w:bidi w:val="0"/>
        <w:rPr>
          <w:rFonts w:hint="default" w:ascii="Times New Roman" w:hAnsi="Times New Roman" w:cs="Times New Roman"/>
        </w:rPr>
      </w:pPr>
      <w:r>
        <w:rPr>
          <w:rFonts w:hint="default" w:ascii="Times New Roman" w:hAnsi="Times New Roman" w:cs="Times New Roman"/>
        </w:rPr>
        <w:t>五、其他重要事项情况说明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无。</w:t>
      </w:r>
    </w:p>
    <w:p>
      <w:pPr>
        <w:pStyle w:val="4"/>
        <w:bidi w:val="0"/>
        <w:rPr>
          <w:rFonts w:hint="default" w:ascii="Times New Roman" w:hAnsi="Times New Roman" w:cs="Times New Roman"/>
        </w:rPr>
      </w:pPr>
      <w:r>
        <w:rPr>
          <w:rFonts w:hint="default" w:ascii="Times New Roman" w:hAnsi="Times New Roman" w:cs="Times New Roman"/>
        </w:rPr>
        <w:t>六、相关口径说明</w:t>
      </w:r>
    </w:p>
    <w:p>
      <w:pPr>
        <w:bidi w:val="0"/>
        <w:rPr>
          <w:rFonts w:hint="default" w:ascii="Times New Roman" w:hAnsi="Times New Roman" w:cs="Times New Roman"/>
          <w:lang w:eastAsia="zh-CN"/>
        </w:rPr>
      </w:pPr>
      <w:r>
        <w:rPr>
          <w:rFonts w:hint="default" w:ascii="Times New Roman" w:hAnsi="Times New Roman" w:cs="Times New Roman"/>
        </w:rPr>
        <w:t>（一）基本支出中人员经费包括工资福利支出和对个人和家庭的补助</w:t>
      </w:r>
      <w:r>
        <w:rPr>
          <w:rFonts w:hint="default" w:ascii="Times New Roman" w:hAnsi="Times New Roman" w:cs="Times New Roman"/>
          <w:lang w:eastAsia="zh-CN"/>
        </w:rPr>
        <w:t>，</w:t>
      </w:r>
      <w:r>
        <w:rPr>
          <w:rFonts w:hint="default" w:ascii="Times New Roman" w:hAnsi="Times New Roman" w:cs="Times New Roman"/>
        </w:rPr>
        <w:t>公用经费包括商品和服务支出、资本性支出等人员经费以外的支出</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（二）机关运行经费指行政单位和参照公务员法管理的事业单位使用财政拨款安排的基本支出中的公用经费支出</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（三）按照党中央、国务院有关文件及部门预算管理有关规定</w:t>
      </w:r>
      <w:r>
        <w:rPr>
          <w:rFonts w:hint="default" w:ascii="Times New Roman" w:hAnsi="Times New Roman" w:cs="Times New Roman"/>
          <w:lang w:eastAsia="zh-CN"/>
        </w:rPr>
        <w:t>，</w:t>
      </w:r>
      <w:r>
        <w:rPr>
          <w:rFonts w:hint="default" w:ascii="Times New Roman" w:hAnsi="Times New Roman" w:cs="Times New Roman"/>
          <w:lang w:val="en-US" w:eastAsia="zh-CN"/>
        </w:rPr>
        <w:t>“</w:t>
      </w:r>
      <w:r>
        <w:rPr>
          <w:rFonts w:hint="default" w:ascii="Times New Roman" w:hAnsi="Times New Roman" w:cs="Times New Roman"/>
        </w:rPr>
        <w:t>三公</w:t>
      </w:r>
      <w:r>
        <w:rPr>
          <w:rFonts w:hint="default" w:ascii="Times New Roman" w:hAnsi="Times New Roman" w:cs="Times New Roman"/>
          <w:lang w:val="en-US" w:eastAsia="zh-CN"/>
        </w:rPr>
        <w:t>”</w:t>
      </w:r>
      <w:r>
        <w:rPr>
          <w:rFonts w:hint="default" w:ascii="Times New Roman" w:hAnsi="Times New Roman" w:cs="Times New Roman"/>
        </w:rPr>
        <w:t>经费包括因公出国（境）费、公务用车购置及运行维护费、公务接待费</w:t>
      </w:r>
      <w:r>
        <w:rPr>
          <w:rFonts w:hint="default" w:ascii="Times New Roman" w:hAnsi="Times New Roman" w:cs="Times New Roman"/>
          <w:lang w:eastAsia="zh-CN"/>
        </w:rPr>
        <w:t>。</w:t>
      </w:r>
      <w:r>
        <w:rPr>
          <w:rFonts w:hint="default" w:ascii="Times New Roman" w:hAnsi="Times New Roman" w:cs="Times New Roman"/>
        </w:rPr>
        <w:t>其中：因公出国（境）费</w:t>
      </w:r>
      <w:r>
        <w:rPr>
          <w:rFonts w:hint="default" w:ascii="Times New Roman" w:hAnsi="Times New Roman" w:cs="Times New Roman"/>
          <w:lang w:eastAsia="zh-CN"/>
        </w:rPr>
        <w:t>，</w:t>
      </w:r>
      <w:r>
        <w:rPr>
          <w:rFonts w:hint="default" w:ascii="Times New Roman" w:hAnsi="Times New Roman" w:cs="Times New Roman"/>
        </w:rPr>
        <w:t>指单位公务出国（境）的国际旅费、国外城市间交通费、住宿费、伙食费、培训费、公杂费等支出；公务用车购置费</w:t>
      </w:r>
      <w:r>
        <w:rPr>
          <w:rFonts w:hint="default" w:ascii="Times New Roman" w:hAnsi="Times New Roman" w:cs="Times New Roman"/>
          <w:lang w:eastAsia="zh-CN"/>
        </w:rPr>
        <w:t>，</w:t>
      </w:r>
      <w:r>
        <w:rPr>
          <w:rFonts w:hint="default" w:ascii="Times New Roman" w:hAnsi="Times New Roman" w:cs="Times New Roman"/>
        </w:rPr>
        <w:t>指公务用车购置支出（含车辆购置税、牌照费）；公务用车运行维护费</w:t>
      </w:r>
      <w:r>
        <w:rPr>
          <w:rFonts w:hint="default" w:ascii="Times New Roman" w:hAnsi="Times New Roman" w:cs="Times New Roman"/>
          <w:lang w:eastAsia="zh-CN"/>
        </w:rPr>
        <w:t>，</w:t>
      </w:r>
      <w:r>
        <w:rPr>
          <w:rFonts w:hint="default" w:ascii="Times New Roman" w:hAnsi="Times New Roman" w:cs="Times New Roman"/>
        </w:rPr>
        <w:t>指单位按规定保留的公务用车燃料费、维修费、过桥过路费、保险费、安全奖励费用等支出；公务用车指用于履行公务的机动车辆</w:t>
      </w:r>
      <w:r>
        <w:rPr>
          <w:rFonts w:hint="default" w:ascii="Times New Roman" w:hAnsi="Times New Roman" w:cs="Times New Roman"/>
          <w:lang w:eastAsia="zh-CN"/>
        </w:rPr>
        <w:t>，</w:t>
      </w:r>
      <w:r>
        <w:rPr>
          <w:rFonts w:hint="default" w:ascii="Times New Roman" w:hAnsi="Times New Roman" w:cs="Times New Roman"/>
        </w:rPr>
        <w:t>包括省部级干部专车、一般公务用车和执法执勤用车；公务接待费</w:t>
      </w:r>
      <w:r>
        <w:rPr>
          <w:rFonts w:hint="default" w:ascii="Times New Roman" w:hAnsi="Times New Roman" w:cs="Times New Roman"/>
          <w:lang w:eastAsia="zh-CN"/>
        </w:rPr>
        <w:t>，</w:t>
      </w:r>
      <w:r>
        <w:rPr>
          <w:rFonts w:hint="default" w:ascii="Times New Roman" w:hAnsi="Times New Roman" w:cs="Times New Roman"/>
        </w:rPr>
        <w:t>指单位按规定开支的各类公务接待（含外宾接待）费用</w:t>
      </w:r>
      <w:r>
        <w:rPr>
          <w:rFonts w:hint="default" w:ascii="Times New Roman" w:hAnsi="Times New Roman" w:cs="Times New Roman"/>
          <w:lang w:eastAsia="zh-CN"/>
        </w:rPr>
        <w:t>。</w:t>
      </w:r>
    </w:p>
    <w:p>
      <w:pPr>
        <w:bidi w:val="0"/>
        <w:rPr>
          <w:rFonts w:hint="default" w:ascii="Times New Roman" w:hAnsi="Times New Roman" w:cs="Times New Roman"/>
          <w:lang w:eastAsia="zh-CN"/>
        </w:rPr>
      </w:pPr>
      <w:r>
        <w:rPr>
          <w:rFonts w:hint="default" w:ascii="Times New Roman" w:hAnsi="Times New Roman" w:cs="Times New Roman"/>
        </w:rPr>
        <w:t>（四）</w:t>
      </w:r>
      <w:r>
        <w:rPr>
          <w:rFonts w:hint="default" w:ascii="Times New Roman" w:hAnsi="Times New Roman" w:cs="Times New Roman"/>
          <w:lang w:val="en-US" w:eastAsia="zh-CN"/>
        </w:rPr>
        <w:t>“</w:t>
      </w:r>
      <w:r>
        <w:rPr>
          <w:rFonts w:hint="default" w:ascii="Times New Roman" w:hAnsi="Times New Roman" w:cs="Times New Roman"/>
        </w:rPr>
        <w:t>三公</w:t>
      </w:r>
      <w:r>
        <w:rPr>
          <w:rFonts w:hint="default" w:ascii="Times New Roman" w:hAnsi="Times New Roman" w:cs="Times New Roman"/>
          <w:lang w:val="en-US" w:eastAsia="zh-CN"/>
        </w:rPr>
        <w:t>”</w:t>
      </w:r>
      <w:r>
        <w:rPr>
          <w:rFonts w:hint="default" w:ascii="Times New Roman" w:hAnsi="Times New Roman" w:cs="Times New Roman"/>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r>
        <w:rPr>
          <w:rFonts w:hint="default" w:ascii="Times New Roman" w:hAnsi="Times New Roman" w:cs="Times New Roman"/>
          <w:lang w:eastAsia="zh-CN"/>
        </w:rPr>
        <w:t>。</w:t>
      </w:r>
    </w:p>
    <w:p>
      <w:pPr>
        <w:pStyle w:val="2"/>
        <w:rPr>
          <w:rFonts w:hint="default"/>
          <w:lang w:eastAsia="zh-CN"/>
        </w:rPr>
      </w:pPr>
    </w:p>
    <w:p>
      <w:pPr>
        <w:pStyle w:val="3"/>
        <w:rPr>
          <w:rFonts w:hint="default"/>
        </w:rPr>
      </w:pPr>
      <w:r>
        <w:rPr>
          <w:rFonts w:hint="default"/>
        </w:rPr>
        <w:t>第五部分  名词解释</w:t>
      </w:r>
    </w:p>
    <w:p>
      <w:pPr>
        <w:bidi w:val="0"/>
        <w:rPr>
          <w:rFonts w:hint="default" w:ascii="Times New Roman" w:hAnsi="Times New Roman" w:cs="Times New Roman"/>
          <w:lang w:eastAsia="zh-CN"/>
        </w:rPr>
      </w:pPr>
      <w:r>
        <w:rPr>
          <w:rFonts w:hint="default" w:ascii="Times New Roman" w:hAnsi="Times New Roman" w:cs="Times New Roman"/>
          <w:lang w:val="en-US" w:eastAsia="zh-CN"/>
        </w:rPr>
        <w:t>一、</w:t>
      </w:r>
      <w:r>
        <w:rPr>
          <w:rFonts w:hint="default" w:ascii="Times New Roman" w:hAnsi="Times New Roman" w:cs="Times New Roman"/>
        </w:rPr>
        <w:t>部门决算：各部门依据国家有关法律法规规定及其履行职能情况编制</w:t>
      </w:r>
      <w:r>
        <w:rPr>
          <w:rFonts w:hint="default" w:ascii="Times New Roman" w:hAnsi="Times New Roman" w:cs="Times New Roman"/>
          <w:lang w:eastAsia="zh-CN"/>
        </w:rPr>
        <w:t>，</w:t>
      </w:r>
      <w:r>
        <w:rPr>
          <w:rFonts w:hint="default" w:ascii="Times New Roman" w:hAnsi="Times New Roman" w:cs="Times New Roman"/>
        </w:rPr>
        <w:t>反映部门</w:t>
      </w:r>
      <w:r>
        <w:rPr>
          <w:rFonts w:hint="eastAsia" w:cs="Times New Roman"/>
          <w:lang w:val="en-US" w:eastAsia="zh-CN"/>
        </w:rPr>
        <w:t>所有</w:t>
      </w:r>
      <w:r>
        <w:rPr>
          <w:rFonts w:hint="default" w:ascii="Times New Roman" w:hAnsi="Times New Roman" w:cs="Times New Roman"/>
        </w:rPr>
        <w:t>预算收支和结余执行结果及绩效等情况的综合性年度报告</w:t>
      </w:r>
      <w:r>
        <w:rPr>
          <w:rFonts w:hint="default" w:ascii="Times New Roman" w:hAnsi="Times New Roman" w:cs="Times New Roman"/>
          <w:lang w:eastAsia="zh-CN"/>
        </w:rPr>
        <w:t>，</w:t>
      </w:r>
      <w:r>
        <w:rPr>
          <w:rFonts w:hint="default" w:ascii="Times New Roman" w:hAnsi="Times New Roman" w:cs="Times New Roman"/>
        </w:rPr>
        <w:t>是改进部门预算执行以及编制后续年度部门预算的参考和依据</w:t>
      </w:r>
      <w:r>
        <w:rPr>
          <w:rFonts w:hint="default"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rPr>
        <w:t>、政府采购：是指各级国家机关、事业单位和团体组织，使用财政性资金采购依法制定的集中采购目录以内的或者采购限额标准以上的货物、工程和服务的行为。</w:t>
      </w:r>
    </w:p>
    <w:p>
      <w:pPr>
        <w:bidi w:val="0"/>
        <w:rPr>
          <w:rFonts w:hint="default" w:ascii="Times New Roman" w:hAnsi="Times New Roman" w:cs="Times New Roman"/>
        </w:rPr>
      </w:pPr>
      <w:r>
        <w:rPr>
          <w:rFonts w:hint="default" w:ascii="Times New Roman" w:hAnsi="Times New Roman" w:cs="Times New Roman"/>
          <w:lang w:val="en-US" w:eastAsia="zh-CN"/>
        </w:rPr>
        <w:t>三</w:t>
      </w:r>
      <w:r>
        <w:rPr>
          <w:rFonts w:hint="default" w:ascii="Times New Roman" w:hAnsi="Times New Roman" w:cs="Times New Roma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bidi w:val="0"/>
        <w:rPr>
          <w:rFonts w:hint="default" w:ascii="Times New Roman" w:hAnsi="Times New Roman" w:cs="Times New Roman"/>
        </w:rPr>
      </w:pPr>
      <w:r>
        <w:rPr>
          <w:rFonts w:hint="default" w:ascii="Times New Roman" w:hAnsi="Times New Roman" w:cs="Times New Roman"/>
          <w:lang w:val="en-US" w:eastAsia="zh-CN"/>
        </w:rPr>
        <w:t>四</w:t>
      </w:r>
      <w:r>
        <w:rPr>
          <w:rFonts w:hint="default" w:ascii="Times New Roman" w:hAnsi="Times New Roman" w:cs="Times New Roman"/>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bidi w:val="0"/>
        <w:rPr>
          <w:rFonts w:hint="default" w:ascii="Times New Roman" w:hAnsi="Times New Roman" w:cs="Times New Roman"/>
        </w:rPr>
      </w:pPr>
      <w:r>
        <w:rPr>
          <w:rFonts w:hint="default" w:ascii="Times New Roman" w:hAnsi="Times New Roman" w:cs="Times New Roman"/>
          <w:lang w:val="en-US" w:eastAsia="zh-CN"/>
        </w:rPr>
        <w:t>五</w:t>
      </w:r>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w:t>
      </w:r>
      <w:r>
        <w:rPr>
          <w:rFonts w:hint="default" w:ascii="Times New Roman" w:hAnsi="Times New Roman" w:cs="Times New Roman"/>
          <w:lang w:eastAsia="zh-CN"/>
        </w:rPr>
        <w:t>“</w:t>
      </w:r>
      <w:r>
        <w:rPr>
          <w:rFonts w:hint="default" w:ascii="Times New Roman" w:hAnsi="Times New Roman" w:cs="Times New Roman"/>
        </w:rPr>
        <w:t>三公</w:t>
      </w:r>
      <w:r>
        <w:rPr>
          <w:rFonts w:hint="default" w:ascii="Times New Roman" w:hAnsi="Times New Roman" w:cs="Times New Roman"/>
          <w:lang w:eastAsia="zh-CN"/>
        </w:rPr>
        <w:t>”</w:t>
      </w:r>
      <w:r>
        <w:rPr>
          <w:rFonts w:hint="default" w:ascii="Times New Roman" w:hAnsi="Times New Roman" w:cs="Times New Roman"/>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autoSpaceDE w:val="0"/>
        <w:autoSpaceDN w:val="0"/>
        <w:ind w:firstLine="720" w:firstLineChars="200"/>
        <w:rPr>
          <w:rFonts w:hint="default" w:ascii="Times New Roman" w:hAnsi="Times New Roman" w:cs="Times New Roman"/>
        </w:rPr>
      </w:pPr>
      <w:r>
        <w:rPr>
          <w:rFonts w:hint="default" w:ascii="Times New Roman" w:hAnsi="Times New Roman" w:eastAsia="方正小标宋简体" w:cs="Times New Roman"/>
          <w:sz w:val="36"/>
          <w:szCs w:val="36"/>
        </w:rPr>
        <w:t> </w:t>
      </w:r>
    </w:p>
    <w:p>
      <w:pPr>
        <w:pStyle w:val="2"/>
        <w:ind w:left="0" w:leftChars="0" w:firstLine="0" w:firstLineChars="0"/>
        <w:rPr>
          <w:rFonts w:hint="default" w:ascii="Times New Roman" w:hAnsi="Times New Roman" w:cs="Times New Roman"/>
        </w:rPr>
      </w:pPr>
      <w:r>
        <w:rPr>
          <w:rFonts w:hint="default" w:ascii="Times New Roman" w:hAnsi="Times New Roman" w:eastAsia="宋体" w:cs="Times New Roman"/>
          <w:b/>
          <w:i w:val="0"/>
          <w:caps w:val="0"/>
          <w:color w:val="000000"/>
          <w:spacing w:val="0"/>
          <w:sz w:val="36"/>
          <w:szCs w:val="36"/>
        </w:rPr>
        <w:t>监督索引号53042300320301000</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B728E"/>
    <w:multiLevelType w:val="singleLevel"/>
    <w:tmpl w:val="30EB72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BreakWrappedTables/>
    <w:doNotWrapTextWithPunct/>
    <w:doNotUseEastAsianBreakRules/>
    <w:growAutofit/>
    <w:useFELayout/>
    <w:doNotUseIndentAsNumberingTabStop/>
    <w:useAltKinsokuLineBreakRules/>
    <w:compatSetting w:name="compatibilityMode" w:uri="http://schemas.microsoft.com/office/word" w:val="11"/>
  </w:compat>
  <w:docVars>
    <w:docVar w:name="commondata" w:val="eyJoZGlkIjoiZjkzODRkMmJlYTQ1OTUyYTViNTZlNGFmNjhlNmM0NjcifQ=="/>
  </w:docVars>
  <w:rsids>
    <w:rsidRoot w:val="00000000"/>
    <w:rsid w:val="01BA74D5"/>
    <w:rsid w:val="0ABD584D"/>
    <w:rsid w:val="0D172054"/>
    <w:rsid w:val="234B0BB1"/>
    <w:rsid w:val="24656780"/>
    <w:rsid w:val="2B4911B9"/>
    <w:rsid w:val="30DA59AD"/>
    <w:rsid w:val="30EE7BE1"/>
    <w:rsid w:val="34B33040"/>
    <w:rsid w:val="34F52805"/>
    <w:rsid w:val="37C42924"/>
    <w:rsid w:val="3D515ABB"/>
    <w:rsid w:val="41214BF2"/>
    <w:rsid w:val="46790966"/>
    <w:rsid w:val="489B0B1A"/>
    <w:rsid w:val="48D50C56"/>
    <w:rsid w:val="4BEE5107"/>
    <w:rsid w:val="506F29C3"/>
    <w:rsid w:val="53C61C24"/>
    <w:rsid w:val="5A7C13D6"/>
    <w:rsid w:val="5D486BB1"/>
    <w:rsid w:val="644B3C18"/>
    <w:rsid w:val="6C974B5B"/>
    <w:rsid w:val="7E933FDA"/>
    <w:rsid w:val="7F4C50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0" w:lineRule="exact"/>
      <w:ind w:firstLine="720" w:firstLineChars="200"/>
      <w:jc w:val="both"/>
    </w:pPr>
    <w:rPr>
      <w:rFonts w:ascii="Times New Roman" w:hAnsi="Times New Roman" w:eastAsia="仿宋_GB2312" w:cstheme="minorEastAsia"/>
      <w:kern w:val="0"/>
      <w:sz w:val="30"/>
      <w:szCs w:val="24"/>
      <w:lang w:val="en-US" w:eastAsia="zh-CN" w:bidi="ar"/>
    </w:rPr>
  </w:style>
  <w:style w:type="paragraph" w:styleId="3">
    <w:name w:val="heading 1"/>
    <w:basedOn w:val="1"/>
    <w:next w:val="1"/>
    <w:link w:val="15"/>
    <w:qFormat/>
    <w:uiPriority w:val="0"/>
    <w:pPr>
      <w:spacing w:before="0" w:beforeAutospacing="1" w:after="0" w:afterAutospacing="1"/>
      <w:jc w:val="center"/>
      <w:outlineLvl w:val="0"/>
    </w:pPr>
    <w:rPr>
      <w:rFonts w:hint="eastAsia" w:ascii="Times New Roman" w:hAnsi="Times New Roman" w:eastAsia="方正小标宋_GBK" w:cs="宋体"/>
      <w:kern w:val="44"/>
      <w:sz w:val="36"/>
      <w:szCs w:val="48"/>
    </w:rPr>
  </w:style>
  <w:style w:type="paragraph" w:styleId="4">
    <w:name w:val="heading 2"/>
    <w:basedOn w:val="1"/>
    <w:next w:val="1"/>
    <w:link w:val="19"/>
    <w:unhideWhenUsed/>
    <w:qFormat/>
    <w:uiPriority w:val="0"/>
    <w:pPr>
      <w:spacing w:before="0" w:beforeAutospacing="0" w:after="0" w:afterAutospacing="0"/>
      <w:ind w:firstLine="720" w:firstLineChars="200"/>
      <w:jc w:val="both"/>
      <w:outlineLvl w:val="1"/>
    </w:pPr>
    <w:rPr>
      <w:rFonts w:hint="eastAsia" w:ascii="Times New Roman" w:hAnsi="Times New Roman" w:eastAsia="黑体" w:cs="宋体"/>
      <w:szCs w:val="36"/>
    </w:rPr>
  </w:style>
  <w:style w:type="paragraph" w:styleId="5">
    <w:name w:val="heading 3"/>
    <w:basedOn w:val="1"/>
    <w:next w:val="1"/>
    <w:link w:val="20"/>
    <w:unhideWhenUsed/>
    <w:qFormat/>
    <w:uiPriority w:val="0"/>
    <w:pPr>
      <w:spacing w:before="0" w:beforeAutospacing="0" w:after="0" w:afterAutospacing="0"/>
      <w:jc w:val="left"/>
      <w:outlineLvl w:val="2"/>
    </w:pPr>
    <w:rPr>
      <w:rFonts w:hint="eastAsia" w:ascii="Times New Roman" w:hAnsi="Times New Roman" w:eastAsia="楷体" w:cs="宋体"/>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9">
    <w:name w:val="annotation text"/>
    <w:basedOn w:val="1"/>
    <w:qFormat/>
    <w:uiPriority w:val="0"/>
    <w:pPr>
      <w:jc w:val="left"/>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正文首行缩进 21"/>
    <w:qFormat/>
    <w:uiPriority w:val="0"/>
    <w:pPr>
      <w:widowControl w:val="0"/>
      <w:spacing w:after="120"/>
      <w:ind w:left="420" w:leftChars="200" w:firstLine="420" w:firstLineChars="200"/>
      <w:jc w:val="both"/>
    </w:pPr>
    <w:rPr>
      <w:rFonts w:ascii="Calibri" w:hAnsi="Calibri" w:eastAsia="宋体" w:cs="Times New Roman"/>
      <w:kern w:val="0"/>
      <w:sz w:val="28"/>
      <w:szCs w:val="28"/>
      <w:lang w:val="en-US" w:eastAsia="zh-CN" w:bidi="ar-SA"/>
    </w:rPr>
  </w:style>
  <w:style w:type="character" w:customStyle="1" w:styleId="15">
    <w:name w:val="标题 1 Char"/>
    <w:link w:val="3"/>
    <w:qFormat/>
    <w:uiPriority w:val="0"/>
    <w:rPr>
      <w:rFonts w:hint="eastAsia" w:ascii="Times New Roman" w:hAnsi="Times New Roman" w:eastAsia="方正小标宋_GBK" w:cs="宋体"/>
      <w:kern w:val="44"/>
      <w:sz w:val="36"/>
      <w:szCs w:val="48"/>
    </w:rPr>
  </w:style>
  <w:style w:type="paragraph" w:customStyle="1" w:styleId="16">
    <w:name w:val="p_MsoNormal"/>
    <w:basedOn w:val="1"/>
    <w:qFormat/>
    <w:uiPriority w:val="0"/>
    <w:pPr>
      <w:jc w:val="left"/>
    </w:pPr>
    <w:rPr>
      <w:rFonts w:ascii="宋体" w:hAnsi="宋体" w:eastAsia="宋体" w:cs="宋体"/>
      <w:sz w:val="24"/>
      <w:szCs w:val="24"/>
    </w:rPr>
  </w:style>
  <w:style w:type="paragraph" w:customStyle="1" w:styleId="17">
    <w:name w:val="30"/>
    <w:basedOn w:val="1"/>
    <w:qFormat/>
    <w:uiPriority w:val="0"/>
  </w:style>
  <w:style w:type="paragraph" w:customStyle="1" w:styleId="18">
    <w:name w:val="24"/>
    <w:basedOn w:val="1"/>
    <w:qFormat/>
    <w:uiPriority w:val="0"/>
  </w:style>
  <w:style w:type="character" w:customStyle="1" w:styleId="19">
    <w:name w:val="标题 2 Char"/>
    <w:link w:val="4"/>
    <w:qFormat/>
    <w:uiPriority w:val="0"/>
    <w:rPr>
      <w:rFonts w:hint="eastAsia" w:ascii="Times New Roman" w:hAnsi="Times New Roman" w:eastAsia="黑体" w:cs="宋体"/>
      <w:szCs w:val="36"/>
    </w:rPr>
  </w:style>
  <w:style w:type="character" w:customStyle="1" w:styleId="20">
    <w:name w:val="标题 3 Char"/>
    <w:link w:val="5"/>
    <w:qFormat/>
    <w:uiPriority w:val="0"/>
    <w:rPr>
      <w:rFonts w:hint="eastAsia" w:ascii="Times New Roman" w:hAnsi="Times New Roman" w:eastAsia="楷体" w:cs="宋体"/>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12828</Words>
  <Characters>15004</Characters>
  <TotalTime>8</TotalTime>
  <ScaleCrop>false</ScaleCrop>
  <LinksUpToDate>false</LinksUpToDate>
  <CharactersWithSpaces>15057</CharactersWithSpaces>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2023-10-25T08:08:00Z</dcterms:created>
  <dc:creator>MXKJ</dc:creator>
  <cp:lastModifiedBy>流年不夏半城觞</cp:lastModifiedBy>
  <dcterms:modified xsi:type="dcterms:W3CDTF">2023-12-01T08:07:59Z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F76D10774188466E9CBC96D6ED586CF0_12</vt:lpwstr>
  </property>
</Properties>
</file>