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澄江市2023年“三公”经费预算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根据《中华人民共和国预算法》及《财政部关于深入推进地方预决算公开工作的通知》等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文件要求，澄江市2023年“三公”经费预算财政拨款安排情况如下：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一、2023年预算安排情况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安排“三公”经费642.00万元，比2022年减少30.00万元，下降4.46%。其中：因公出国（境）费0.00万元，比2022年增加0.00万元，增长0.00%；公务接待费216.00万元，比2022年减少2.00万元，下降0.92%；公务用车费426.00万元，比2022年减少28.00万元，下降6.17%（公务用车购置费38.00万元，比2022年减少22.00万元，下降36.67%，公务用车运行维护费388.00万元，比2022年减少6.00万元，下降1.52%）。</w:t>
      </w:r>
    </w:p>
    <w:tbl>
      <w:tblPr>
        <w:tblStyle w:val="6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405"/>
        <w:gridCol w:w="145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项目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预算数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（万元）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预算数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（万元）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年预算比20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年预算增减数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合   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642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-30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1.因公出国（境）费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2.公务接待费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218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3.公务用车费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454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426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-28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其中：公务用车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-22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公务用车运行维护费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394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388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二、“三公”经费口径说明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按照党中央、国务院有关文件及规定，“三公”经费包括：因公出国（境）费、公务用车购置及运行维护费、公务接待费。因公出国（境）费，指单位工作人员公务出国（境）的住宿费、差旅费、伙食补助费、杂费、培训费等支出；公务用车购置及运行维护费，指单位公务用车购置费及租用费、燃料费、维修费、过路过桥费、保险费等支出；公务接待费，指单位按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2.“三公”经费预算数是指各部门（含下属单位）从年初预算安排用于因公出国（境）费用、公务用车购置及运行维护费、公务接待费用的预算数（包括基本支出和项目支出）。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3.使用市级财政拨款安排“三公”经费的部门均在澄江市人民政府网站“部门预决算”专栏下公开，如需了解具体情况，可到网站查看或与部门直接联系。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三、“三公”经费增减变化原因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为认真贯彻落实各级政府必须真正过“紧日子”、大力压减非急需非刚性支出的要求，进一步做好因公出国（境）费、公务用车购置及运行维护费、公务接待费预算管理工作，按照《云南省财政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厅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关于进一步做好“三公”经费预算管理工作的通知》（云财行〔2020〕302号）文件要求，我市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严控“三公”经费支出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年“三公”经费预算数为6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672.00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元减少30.00万元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下降4.46%，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主要原因为严格执行中央八项规定，严控三公经费支出。其中公务接待费21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的218.00万元减少2.00万元，下降0.92%，主要是档案馆、防震减灾局核定为事业单位，无公务接待费预算；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公务用车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购置及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运行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维护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费4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万元，比202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年的4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54.00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元减少28.00万元，下降6.17%，主要原因为公务用车购置费减少22.00万元，公务用车运行维护费减少6.00万元。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公务用车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购置及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运行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维护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中，公务用车购置费38.00万元，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元减少22.00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下降36.67%，主要是2023年公安局公务用车购置费较上年减少；公务用车运行维护费388.00万元，比2022年的394.00万元减少6.00万元，下降1.52%，主要是公安局公务用车运行维护费减少。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因公出国（境）费202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年和202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年预算均为0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，无增减变化，主要是2023年没有因公出国（境）需求，未安排相关支出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A"/>
    <w:rsid w:val="0006008F"/>
    <w:rsid w:val="000812CD"/>
    <w:rsid w:val="001039BE"/>
    <w:rsid w:val="00152E36"/>
    <w:rsid w:val="00194F87"/>
    <w:rsid w:val="001C5094"/>
    <w:rsid w:val="00211B6A"/>
    <w:rsid w:val="00223450"/>
    <w:rsid w:val="00265C54"/>
    <w:rsid w:val="00281BE4"/>
    <w:rsid w:val="002C33A1"/>
    <w:rsid w:val="002D3BD2"/>
    <w:rsid w:val="002D7601"/>
    <w:rsid w:val="002F5067"/>
    <w:rsid w:val="00311F96"/>
    <w:rsid w:val="00316197"/>
    <w:rsid w:val="00345011"/>
    <w:rsid w:val="00394AA8"/>
    <w:rsid w:val="003A4D2F"/>
    <w:rsid w:val="003B4D24"/>
    <w:rsid w:val="0040309E"/>
    <w:rsid w:val="00420B13"/>
    <w:rsid w:val="00422A45"/>
    <w:rsid w:val="00432C5F"/>
    <w:rsid w:val="004569D9"/>
    <w:rsid w:val="00480B9D"/>
    <w:rsid w:val="0048328E"/>
    <w:rsid w:val="004C4A7D"/>
    <w:rsid w:val="004F52F1"/>
    <w:rsid w:val="00554C5B"/>
    <w:rsid w:val="005579DC"/>
    <w:rsid w:val="00581A1B"/>
    <w:rsid w:val="005A4560"/>
    <w:rsid w:val="006154F6"/>
    <w:rsid w:val="00683C02"/>
    <w:rsid w:val="00695022"/>
    <w:rsid w:val="007315CA"/>
    <w:rsid w:val="00791ADD"/>
    <w:rsid w:val="007B0067"/>
    <w:rsid w:val="007C6E30"/>
    <w:rsid w:val="007F58F5"/>
    <w:rsid w:val="00843C97"/>
    <w:rsid w:val="0088304D"/>
    <w:rsid w:val="008F37ED"/>
    <w:rsid w:val="00950D95"/>
    <w:rsid w:val="0098247A"/>
    <w:rsid w:val="00994175"/>
    <w:rsid w:val="009B0C86"/>
    <w:rsid w:val="009C1E05"/>
    <w:rsid w:val="009C2A5C"/>
    <w:rsid w:val="00A01CE3"/>
    <w:rsid w:val="00A04477"/>
    <w:rsid w:val="00A272B6"/>
    <w:rsid w:val="00A41D2B"/>
    <w:rsid w:val="00A6493A"/>
    <w:rsid w:val="00AD1444"/>
    <w:rsid w:val="00AD7718"/>
    <w:rsid w:val="00AE5AAE"/>
    <w:rsid w:val="00B2772A"/>
    <w:rsid w:val="00B53A6E"/>
    <w:rsid w:val="00B83598"/>
    <w:rsid w:val="00B918E7"/>
    <w:rsid w:val="00BC0506"/>
    <w:rsid w:val="00C532C9"/>
    <w:rsid w:val="00C64E90"/>
    <w:rsid w:val="00C66EC2"/>
    <w:rsid w:val="00C817E3"/>
    <w:rsid w:val="00CB3F0A"/>
    <w:rsid w:val="00CF7A1E"/>
    <w:rsid w:val="00D22522"/>
    <w:rsid w:val="00D61ABA"/>
    <w:rsid w:val="00E60A29"/>
    <w:rsid w:val="00E90963"/>
    <w:rsid w:val="00EA4627"/>
    <w:rsid w:val="00EE2314"/>
    <w:rsid w:val="00F86F36"/>
    <w:rsid w:val="00FF24CF"/>
    <w:rsid w:val="01A01A77"/>
    <w:rsid w:val="048F52B2"/>
    <w:rsid w:val="05870F8A"/>
    <w:rsid w:val="05891D6E"/>
    <w:rsid w:val="08964969"/>
    <w:rsid w:val="0ACA3198"/>
    <w:rsid w:val="0FA02FB3"/>
    <w:rsid w:val="133451F2"/>
    <w:rsid w:val="19DD27C2"/>
    <w:rsid w:val="23107C65"/>
    <w:rsid w:val="23551532"/>
    <w:rsid w:val="25211713"/>
    <w:rsid w:val="271531A3"/>
    <w:rsid w:val="279F32F1"/>
    <w:rsid w:val="2B813BB9"/>
    <w:rsid w:val="305E1615"/>
    <w:rsid w:val="37046DDA"/>
    <w:rsid w:val="3E2B4CFA"/>
    <w:rsid w:val="3FDC0876"/>
    <w:rsid w:val="40C50748"/>
    <w:rsid w:val="4AEE6786"/>
    <w:rsid w:val="4D8A7F73"/>
    <w:rsid w:val="579F2BFF"/>
    <w:rsid w:val="58D46551"/>
    <w:rsid w:val="59B14D79"/>
    <w:rsid w:val="5EEF3443"/>
    <w:rsid w:val="62412666"/>
    <w:rsid w:val="669C42F3"/>
    <w:rsid w:val="6B746B10"/>
    <w:rsid w:val="6D6A70FA"/>
    <w:rsid w:val="7276666A"/>
    <w:rsid w:val="74F71B46"/>
    <w:rsid w:val="798A4B57"/>
    <w:rsid w:val="7F9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95C86-1A9C-4687-8C07-3984F7950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TotalTime>13</TotalTime>
  <ScaleCrop>false</ScaleCrop>
  <LinksUpToDate>false</LinksUpToDate>
  <CharactersWithSpaces>1098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2016-02-01T08:09:00Z</dcterms:created>
  <dc:creator>鲁砚波</dc:creator>
  <cp:lastModifiedBy>Dell</cp:lastModifiedBy>
  <cp:lastPrinted>2020-06-08T08:02:00Z</cp:lastPrinted>
  <dcterms:modified xsi:type="dcterms:W3CDTF">2024-01-04T07:40:29Z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