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w:t>
      </w:r>
      <w:r>
        <w:rPr>
          <w:rFonts w:hint="default" w:ascii="Times New Roman" w:hAnsi="Times New Roman" w:eastAsia="Arial" w:cs="Times New Roman"/>
          <w:b/>
          <w:sz w:val="36"/>
        </w:rPr>
        <w:t>53040200536100201000</w:t>
      </w:r>
    </w:p>
    <w:p>
      <w:pPr>
        <w:jc w:val="center"/>
        <w:rPr>
          <w:rFonts w:hint="eastAsia" w:ascii="方正黑体" w:hAnsi="方正黑体" w:eastAsia="方正黑体" w:cs="方正黑体"/>
          <w:kern w:val="0"/>
          <w:sz w:val="36"/>
          <w:szCs w:val="36"/>
          <w:lang w:eastAsia="zh-CN" w:bidi="ar"/>
        </w:rPr>
      </w:pPr>
      <w:r>
        <w:rPr>
          <w:rFonts w:hint="eastAsia" w:ascii="方正小标宋简体" w:hAnsi="方正小标宋简体" w:eastAsia="方正小标宋简体" w:cs="方正小标宋简体"/>
          <w:sz w:val="36"/>
          <w:szCs w:val="36"/>
          <w:lang w:val="en-US" w:eastAsia="zh-CN"/>
        </w:rPr>
        <w:t>玉溪市红塔区疾病预防控制中心</w:t>
      </w:r>
      <w:r>
        <w:rPr>
          <w:rFonts w:hint="default" w:ascii="Times New Roman" w:hAnsi="Times New Roman" w:eastAsia="方正小标宋简体" w:cs="Times New Roman"/>
          <w:sz w:val="36"/>
          <w:szCs w:val="36"/>
          <w:lang w:val="en-US" w:eastAsia="zh-CN"/>
        </w:rPr>
        <w:t>2022</w:t>
      </w:r>
      <w:r>
        <w:rPr>
          <w:rFonts w:hint="eastAsia" w:ascii="方正小标宋简体" w:hAnsi="方正小标宋简体" w:eastAsia="方正小标宋简体" w:cs="方正小标宋简体"/>
          <w:sz w:val="36"/>
          <w:szCs w:val="36"/>
        </w:rPr>
        <w:t>年度决算</w:t>
      </w:r>
    </w:p>
    <w:p>
      <w:pPr>
        <w:jc w:val="center"/>
        <w:rPr>
          <w:rFonts w:hint="eastAsia"/>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cs="Times New Roman"/>
          <w:sz w:val="30"/>
          <w:szCs w:val="30"/>
        </w:rPr>
      </w:pPr>
      <w:r>
        <w:rPr>
          <w:rFonts w:hint="eastAsia" w:ascii="黑体" w:hAnsi="黑体" w:eastAsia="黑体" w:cs="Times New Roman"/>
          <w:sz w:val="30"/>
          <w:szCs w:val="30"/>
        </w:rPr>
        <w:t xml:space="preserve">第一部分  </w:t>
      </w:r>
      <w:r>
        <w:rPr>
          <w:rFonts w:hint="eastAsia" w:ascii="黑体" w:hAnsi="黑体" w:eastAsia="黑体" w:cs="Times New Roman"/>
          <w:sz w:val="30"/>
          <w:szCs w:val="30"/>
          <w:lang w:val="en-US" w:eastAsia="zh-CN"/>
        </w:rPr>
        <w:t>玉溪市红塔区疾病预防控制中心</w:t>
      </w:r>
      <w:r>
        <w:rPr>
          <w:rFonts w:hint="eastAsia" w:ascii="黑体" w:hAnsi="黑体" w:eastAsia="黑体" w:cs="Times New Roman"/>
          <w:sz w:val="30"/>
          <w:szCs w:val="30"/>
        </w:rPr>
        <w:t>概况</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一、主要职能</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二、部门基本情况</w:t>
      </w:r>
    </w:p>
    <w:p>
      <w:pPr>
        <w:jc w:val="left"/>
        <w:rPr>
          <w:rFonts w:hint="eastAsia" w:ascii="黑体" w:hAnsi="黑体" w:eastAsia="黑体" w:cs="Times New Roman"/>
          <w:sz w:val="30"/>
          <w:szCs w:val="30"/>
        </w:rPr>
      </w:pPr>
      <w:r>
        <w:rPr>
          <w:rFonts w:hint="eastAsia" w:ascii="黑体" w:hAnsi="黑体" w:eastAsia="黑体" w:cs="Times New Roman"/>
          <w:sz w:val="30"/>
          <w:szCs w:val="30"/>
        </w:rPr>
        <w:t xml:space="preserve">第二部分  </w:t>
      </w:r>
      <w:r>
        <w:rPr>
          <w:rFonts w:hint="default" w:ascii="黑体" w:hAnsi="黑体" w:eastAsia="黑体" w:cs="Times New Roman"/>
          <w:sz w:val="30"/>
          <w:szCs w:val="30"/>
          <w:lang w:val="en-US" w:eastAsia="zh-CN"/>
        </w:rPr>
        <w:t>2022</w:t>
      </w:r>
      <w:r>
        <w:rPr>
          <w:rFonts w:hint="eastAsia" w:ascii="黑体" w:hAnsi="黑体" w:eastAsia="黑体" w:cs="Times New Roman"/>
          <w:sz w:val="30"/>
          <w:szCs w:val="30"/>
        </w:rPr>
        <w:t>年度部门决算表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一、收入支出决算总表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二、收入决算表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三、支出决算表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四、财政拨款收入支出决算总表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五、一般公共预算财政拨款收入支出决算表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六、一般公共预算财政拨款基本支出决算表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七、一般公共预算财政拨款项目支出决算表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八、政府性基金预算财政拨款收入支出决算表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九、国有资本经营预算财政拨款收入支出决算表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十、“三公”经费、行政参公单位机关运行经费情况表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十一、国有资产使用情况表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十二、部门整体支出绩效自评情况</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十三、部门整体支出绩效自评表</w:t>
      </w:r>
    </w:p>
    <w:p>
      <w:pPr>
        <w:spacing w:line="240" w:lineRule="atLeast"/>
        <w:jc w:val="left"/>
        <w:rPr>
          <w:rFonts w:hint="default" w:ascii="楷体" w:hAnsi="楷体" w:eastAsia="楷体" w:cs="Times New Roman"/>
          <w:sz w:val="30"/>
          <w:szCs w:val="30"/>
          <w:lang w:val="en-US" w:eastAsia="zh-CN"/>
        </w:rPr>
      </w:pPr>
      <w:r>
        <w:rPr>
          <w:rFonts w:hint="eastAsia" w:ascii="楷体" w:hAnsi="楷体" w:eastAsia="楷体" w:cs="Times New Roman"/>
          <w:sz w:val="30"/>
          <w:szCs w:val="30"/>
          <w:lang w:val="en-US" w:eastAsia="zh-CN"/>
        </w:rPr>
        <w:t>十四、项目支出绩效自评表</w:t>
      </w:r>
    </w:p>
    <w:p>
      <w:pPr>
        <w:jc w:val="left"/>
        <w:rPr>
          <w:rFonts w:hint="eastAsia" w:ascii="黑体" w:hAnsi="黑体" w:eastAsia="黑体" w:cs="Times New Roman"/>
          <w:sz w:val="30"/>
          <w:szCs w:val="30"/>
        </w:rPr>
      </w:pPr>
      <w:r>
        <w:rPr>
          <w:rFonts w:hint="eastAsia" w:ascii="黑体" w:hAnsi="黑体" w:eastAsia="黑体" w:cs="Times New Roman"/>
          <w:sz w:val="30"/>
          <w:szCs w:val="30"/>
        </w:rPr>
        <w:t>第三部</w:t>
      </w:r>
      <w:r>
        <w:rPr>
          <w:rFonts w:hint="eastAsia" w:ascii="黑体" w:hAnsi="黑体" w:eastAsia="黑体" w:cs="Times New Roman"/>
          <w:sz w:val="30"/>
          <w:szCs w:val="30"/>
          <w:lang w:eastAsia="zh-CN"/>
        </w:rPr>
        <w:t>分</w:t>
      </w:r>
      <w:r>
        <w:rPr>
          <w:rFonts w:hint="eastAsia" w:ascii="黑体" w:hAnsi="黑体" w:eastAsia="黑体" w:cs="Times New Roman"/>
          <w:sz w:val="30"/>
          <w:szCs w:val="30"/>
        </w:rPr>
        <w:t xml:space="preserve">  </w:t>
      </w:r>
      <w:r>
        <w:rPr>
          <w:rFonts w:hint="default" w:ascii="黑体" w:hAnsi="黑体" w:eastAsia="黑体" w:cs="Times New Roman"/>
          <w:sz w:val="30"/>
          <w:szCs w:val="30"/>
          <w:lang w:val="en-US" w:eastAsia="zh-CN"/>
        </w:rPr>
        <w:t>2022</w:t>
      </w:r>
      <w:r>
        <w:rPr>
          <w:rFonts w:hint="eastAsia" w:ascii="黑体" w:hAnsi="黑体" w:eastAsia="黑体" w:cs="Times New Roman"/>
          <w:sz w:val="30"/>
          <w:szCs w:val="30"/>
        </w:rPr>
        <w:t>年度部门决算情况说明</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一、收入决算情况说明</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二、支出决算情况说明</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三、一般公共预算财政拨款支出决算情况说明</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四、财政拨款“三公”经费支出决算情况说明</w:t>
      </w:r>
    </w:p>
    <w:p>
      <w:pPr>
        <w:jc w:val="left"/>
        <w:rPr>
          <w:rFonts w:hint="eastAsia" w:ascii="黑体" w:hAnsi="黑体" w:eastAsia="黑体" w:cs="Times New Roman"/>
          <w:sz w:val="30"/>
          <w:szCs w:val="30"/>
        </w:rPr>
      </w:pPr>
      <w:r>
        <w:rPr>
          <w:rFonts w:hint="eastAsia" w:ascii="黑体" w:hAnsi="黑体" w:eastAsia="黑体" w:cs="Times New Roman"/>
          <w:sz w:val="30"/>
          <w:szCs w:val="30"/>
          <w:lang w:eastAsia="zh-CN"/>
        </w:rPr>
        <w:t>第四部分</w:t>
      </w:r>
      <w:r>
        <w:rPr>
          <w:rFonts w:hint="eastAsia" w:ascii="黑体" w:hAnsi="黑体" w:eastAsia="黑体" w:cs="Times New Roman"/>
          <w:sz w:val="30"/>
          <w:szCs w:val="30"/>
          <w:lang w:val="en-US" w:eastAsia="zh-CN"/>
        </w:rPr>
        <w:t xml:space="preserve">  </w:t>
      </w:r>
      <w:r>
        <w:rPr>
          <w:rFonts w:hint="eastAsia" w:ascii="黑体" w:hAnsi="黑体" w:eastAsia="黑体" w:cs="Times New Roman"/>
          <w:sz w:val="30"/>
          <w:szCs w:val="30"/>
        </w:rPr>
        <w:t>其他重要事项及相关口径情况说明</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一、机关运行经费支出情况</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二、国有资产占用情况</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三、政府采购支出情况</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四、部门绩效自评情况</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（一）部门整体支出绩效自评情况</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（二）部门整体支出绩效自评表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（三）项目支出绩效自评表</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五、其他重要事项情况说明</w:t>
      </w:r>
    </w:p>
    <w:p>
      <w:pPr>
        <w:spacing w:line="240" w:lineRule="atLeast"/>
        <w:jc w:val="left"/>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六、相关口径说明</w:t>
      </w:r>
    </w:p>
    <w:p>
      <w:pPr>
        <w:jc w:val="left"/>
        <w:rPr>
          <w:rFonts w:hint="eastAsia" w:ascii="黑体" w:hAnsi="黑体" w:eastAsia="黑体" w:cs="Times New Roman"/>
          <w:sz w:val="30"/>
          <w:szCs w:val="30"/>
          <w:lang w:eastAsia="zh-CN"/>
        </w:rPr>
      </w:pPr>
      <w:r>
        <w:rPr>
          <w:rFonts w:hint="eastAsia" w:ascii="黑体" w:hAnsi="黑体" w:eastAsia="黑体" w:cs="Times New Roman"/>
          <w:sz w:val="30"/>
          <w:szCs w:val="30"/>
          <w:lang w:eastAsia="zh-CN"/>
        </w:rPr>
        <w:t>第五部分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pStyle w:val="2"/>
        <w:rPr>
          <w:rFonts w:hint="eastAsia"/>
        </w:rPr>
      </w:pPr>
    </w:p>
    <w:p>
      <w:pPr>
        <w:jc w:val="both"/>
        <w:rPr>
          <w:rFonts w:hint="eastAsia" w:ascii="黑体" w:hAnsi="黑体" w:eastAsia="黑体"/>
          <w:sz w:val="32"/>
          <w:szCs w:val="32"/>
        </w:rPr>
      </w:pPr>
    </w:p>
    <w:p>
      <w:pPr>
        <w:jc w:val="center"/>
        <w:rPr>
          <w:rFonts w:hint="eastAsia" w:ascii="黑体" w:hAnsi="黑体" w:eastAsia="黑体" w:cs="Times New Roman"/>
          <w:sz w:val="30"/>
          <w:szCs w:val="30"/>
          <w:lang w:eastAsia="zh-CN"/>
        </w:rPr>
      </w:pPr>
      <w:r>
        <w:rPr>
          <w:rFonts w:hint="eastAsia" w:ascii="黑体" w:hAnsi="黑体" w:eastAsia="黑体" w:cs="Times New Roman"/>
          <w:sz w:val="30"/>
          <w:szCs w:val="30"/>
          <w:lang w:eastAsia="zh-CN"/>
        </w:rPr>
        <w:t xml:space="preserve">第一部分  </w:t>
      </w:r>
      <w:r>
        <w:rPr>
          <w:rFonts w:hint="eastAsia" w:ascii="黑体" w:hAnsi="黑体" w:eastAsia="黑体" w:cs="Times New Roman"/>
          <w:sz w:val="30"/>
          <w:szCs w:val="30"/>
          <w:lang w:val="en-US" w:eastAsia="zh-CN"/>
        </w:rPr>
        <w:t>玉溪市红塔区疾病预防控制中心</w:t>
      </w:r>
      <w:r>
        <w:rPr>
          <w:rFonts w:hint="eastAsia" w:ascii="黑体" w:hAnsi="黑体" w:eastAsia="黑体" w:cs="Times New Roman"/>
          <w:sz w:val="30"/>
          <w:szCs w:val="30"/>
          <w:lang w:eastAsia="zh-CN"/>
        </w:rPr>
        <w:t>概况</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一、主要职能</w:t>
      </w:r>
    </w:p>
    <w:p>
      <w:pPr>
        <w:spacing w:line="600" w:lineRule="exact"/>
        <w:ind w:firstLine="600" w:firstLineChars="200"/>
        <w:rPr>
          <w:rFonts w:hint="eastAsia" w:ascii="楷体" w:hAnsi="楷体" w:eastAsia="楷体" w:cs="Times New Roman"/>
          <w:bCs/>
          <w:sz w:val="30"/>
          <w:szCs w:val="30"/>
        </w:rPr>
      </w:pPr>
      <w:r>
        <w:rPr>
          <w:rFonts w:hint="eastAsia" w:ascii="楷体" w:hAnsi="楷体" w:eastAsia="楷体" w:cs="Times New Roman"/>
          <w:bCs/>
          <w:sz w:val="30"/>
          <w:szCs w:val="30"/>
        </w:rPr>
        <w:t>（一）主要职能</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hAnsi="Times New Roman" w:cs="Times New Roman"/>
          <w:bCs/>
          <w:szCs w:val="30"/>
          <w:lang w:val="en-US" w:eastAsia="zh-CN"/>
        </w:rPr>
      </w:pPr>
      <w:r>
        <w:rPr>
          <w:rFonts w:hint="eastAsia" w:hAnsi="Times New Roman" w:cs="Times New Roman"/>
          <w:bCs/>
          <w:szCs w:val="30"/>
          <w:lang w:val="en-US" w:eastAsia="zh-CN"/>
        </w:rPr>
        <w:t>玉溪市红塔区疾病预防控制中心是代表政府具体实施人群疾病预防控制和城市公共卫生技术管理的单位，它面向社会，为卫生监督执法提供技术支持，为公众的健康提供卫生技术服务，并担负着辖区内传染病、地方病等的防病技术指导任务。在保持和巩固防治非典的成绩基础上，</w:t>
      </w:r>
      <w:r>
        <w:rPr>
          <w:rFonts w:hint="default" w:ascii="Times New Roman" w:hAnsi="Times New Roman" w:eastAsia="方正楷体" w:cs="Times New Roman"/>
          <w:kern w:val="0"/>
          <w:sz w:val="30"/>
          <w:szCs w:val="30"/>
          <w:lang w:val="en-US" w:eastAsia="zh-CN" w:bidi="ar"/>
        </w:rPr>
        <w:t>2022</w:t>
      </w:r>
      <w:r>
        <w:rPr>
          <w:rFonts w:hint="eastAsia" w:hAnsi="Times New Roman" w:cs="Times New Roman"/>
          <w:bCs/>
          <w:szCs w:val="30"/>
          <w:lang w:val="en-US" w:eastAsia="zh-CN"/>
        </w:rPr>
        <w:t>年我中心继续开展防治新冠肺炎，新冠疫苗接种“艾滋病”、“禽流感”“副伤寒”等疾病的工作，按照省、市、区的统一部署和安排，全面贯彻执行《</w:t>
      </w:r>
      <w:r>
        <w:rPr>
          <w:rFonts w:hint="eastAsia" w:cs="Times New Roman"/>
          <w:bCs/>
          <w:szCs w:val="30"/>
          <w:lang w:val="en-US" w:eastAsia="zh-CN"/>
        </w:rPr>
        <w:t>中华人民共和国</w:t>
      </w:r>
      <w:r>
        <w:rPr>
          <w:rFonts w:hint="eastAsia" w:hAnsi="Times New Roman" w:cs="Times New Roman"/>
          <w:bCs/>
          <w:szCs w:val="30"/>
          <w:lang w:val="en-US" w:eastAsia="zh-CN"/>
        </w:rPr>
        <w:t>传染病防治法》、《突发公共卫生应急处理条例》，落实省委、省政府的十条措施，结合中心实际情况，制订《公共卫生应急处理预案》，实行</w:t>
      </w:r>
      <w:r>
        <w:rPr>
          <w:rFonts w:hint="eastAsia" w:ascii="Times New Roman" w:hAnsi="Times New Roman" w:eastAsia="仿宋_GB2312" w:cs="Times New Roman"/>
          <w:sz w:val="30"/>
          <w:szCs w:val="30"/>
          <w:lang w:val="en-US" w:eastAsia="zh-CN"/>
        </w:rPr>
        <w:t>24</w:t>
      </w:r>
      <w:r>
        <w:rPr>
          <w:rFonts w:hint="eastAsia" w:hAnsi="Times New Roman" w:cs="Times New Roman"/>
          <w:bCs/>
          <w:szCs w:val="30"/>
          <w:lang w:val="en-US" w:eastAsia="zh-CN"/>
        </w:rPr>
        <w:t>小时值班制，向社会公布疫情报告电话和咨询电话。领导重视, 措施有力, 组织机构健全，职责分工明确，防护物资、消杀药品准备充分，健康宣传到位,经全区人民的共同努力，至今我区无“非典”和“禽流病”疫情，保障人民群众的身体健康和社会经济的发展。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00" w:firstLineChars="200"/>
        <w:jc w:val="left"/>
        <w:textAlignment w:val="auto"/>
        <w:rPr>
          <w:rFonts w:hint="eastAsia" w:ascii="方正楷体" w:hAnsi="方正楷体" w:eastAsia="方正楷体" w:cs="方正楷体"/>
          <w:kern w:val="0"/>
          <w:sz w:val="30"/>
          <w:szCs w:val="30"/>
          <w:lang w:val="en-US" w:eastAsia="zh-CN" w:bidi="ar"/>
        </w:rPr>
      </w:pPr>
      <w:r>
        <w:rPr>
          <w:rFonts w:hint="eastAsia" w:ascii="楷体" w:hAnsi="楷体" w:eastAsia="楷体" w:cs="Times New Roman"/>
          <w:bCs/>
          <w:sz w:val="30"/>
          <w:szCs w:val="30"/>
          <w:lang w:val="en-US" w:eastAsia="zh-CN"/>
        </w:rPr>
        <w:t>（二）</w:t>
      </w:r>
      <w:r>
        <w:rPr>
          <w:rFonts w:hint="eastAsia" w:ascii="Times New Roman" w:hAnsi="Times New Roman" w:eastAsia="方正楷体" w:cs="Times New Roman"/>
          <w:kern w:val="0"/>
          <w:sz w:val="30"/>
          <w:szCs w:val="30"/>
          <w:lang w:val="en-US" w:eastAsia="zh-CN" w:bidi="ar"/>
        </w:rPr>
        <w:t>2022</w:t>
      </w:r>
      <w:r>
        <w:rPr>
          <w:rFonts w:hint="eastAsia" w:ascii="楷体" w:hAnsi="楷体" w:eastAsia="楷体" w:cs="Times New Roman"/>
          <w:bCs/>
          <w:sz w:val="30"/>
          <w:szCs w:val="30"/>
          <w:lang w:val="en-US" w:eastAsia="zh-CN"/>
        </w:rPr>
        <w:t>年度重点工作任务概述</w:t>
      </w:r>
    </w:p>
    <w:p>
      <w:pPr>
        <w:pStyle w:val="3"/>
        <w:keepNext w:val="0"/>
        <w:keepLines w:val="0"/>
        <w:pageBreakBefore w:val="0"/>
        <w:kinsoku/>
        <w:wordWrap/>
        <w:overflowPunct/>
        <w:topLinePunct w:val="0"/>
        <w:autoSpaceDE/>
        <w:autoSpaceDN/>
        <w:bidi w:val="0"/>
        <w:adjustRightInd w:val="0"/>
        <w:snapToGrid w:val="0"/>
        <w:spacing w:before="0" w:beforeLines="0" w:line="600" w:lineRule="exact"/>
        <w:ind w:firstLine="600" w:firstLineChars="200"/>
        <w:textAlignment w:val="auto"/>
        <w:rPr>
          <w:rFonts w:hint="eastAsia" w:hAnsi="Times New Roman" w:cs="Times New Roman"/>
          <w:bCs/>
          <w:szCs w:val="30"/>
          <w:lang w:val="en-US" w:eastAsia="zh-CN"/>
        </w:rPr>
      </w:pPr>
      <w:r>
        <w:rPr>
          <w:rFonts w:hint="eastAsia" w:hAnsi="Times New Roman" w:cs="Times New Roman"/>
          <w:bCs/>
          <w:szCs w:val="30"/>
          <w:lang w:val="en-US" w:eastAsia="zh-CN"/>
        </w:rPr>
        <w:t>承担辖区内传染病、地方病、性病艾滋病、麻风病、结核病的防治、监测管理，开展儿童计划免疫管理和卫生监测及健康教育宣传普及工作。疾病预防控制工作是卫健工作最基本、最核心的工作内容之一，是预防为主卫生工作方针的具体体现。</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_GB2312" w:hAnsi="Times New Roman" w:eastAsia="仿宋_GB2312" w:cs="Times New Roman"/>
          <w:bCs/>
          <w:kern w:val="2"/>
          <w:sz w:val="30"/>
          <w:szCs w:val="30"/>
          <w:lang w:val="en-US" w:eastAsia="zh-CN" w:bidi="ar-SA"/>
        </w:rPr>
      </w:pPr>
      <w:r>
        <w:rPr>
          <w:rFonts w:hint="default" w:ascii="Times New Roman" w:hAnsi="Times New Roman" w:eastAsia="仿宋_GB2312" w:cs="Times New Roman"/>
          <w:sz w:val="30"/>
          <w:szCs w:val="30"/>
          <w:lang w:val="en-US" w:eastAsia="zh-CN"/>
        </w:rPr>
        <w:t>2022</w:t>
      </w:r>
      <w:r>
        <w:rPr>
          <w:rFonts w:hint="eastAsia" w:ascii="仿宋_GB2312" w:hAnsi="Times New Roman" w:eastAsia="仿宋_GB2312" w:cs="Times New Roman"/>
          <w:bCs/>
          <w:kern w:val="2"/>
          <w:sz w:val="30"/>
          <w:szCs w:val="30"/>
          <w:lang w:val="en-US" w:eastAsia="zh-CN" w:bidi="ar-SA"/>
        </w:rPr>
        <w:t>年，我中心在区委</w:t>
      </w:r>
      <w:r>
        <w:rPr>
          <w:rFonts w:hint="eastAsia" w:ascii="仿宋_GB2312" w:eastAsia="仿宋_GB2312" w:cs="Times New Roman"/>
          <w:bCs/>
          <w:kern w:val="2"/>
          <w:sz w:val="30"/>
          <w:szCs w:val="30"/>
          <w:lang w:val="en-US" w:eastAsia="zh-CN" w:bidi="ar-SA"/>
        </w:rPr>
        <w:t>、</w:t>
      </w:r>
      <w:r>
        <w:rPr>
          <w:rFonts w:hint="eastAsia" w:ascii="仿宋_GB2312" w:hAnsi="Times New Roman" w:eastAsia="仿宋_GB2312" w:cs="Times New Roman"/>
          <w:bCs/>
          <w:kern w:val="2"/>
          <w:sz w:val="30"/>
          <w:szCs w:val="30"/>
          <w:lang w:val="en-US" w:eastAsia="zh-CN" w:bidi="ar-SA"/>
        </w:rPr>
        <w:t>区政府、区卫健局的领导下，充分发挥医改的政策优势推进各项疾控工作；做好疾病预防控制工作“十三五”规划；加强慢性病控制，实现疾病控制向健康管理转变，夯实基础，切实加强疾控队伍能力建设。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部门基本情况</w:t>
      </w:r>
    </w:p>
    <w:p>
      <w:pPr>
        <w:ind w:firstLine="600" w:firstLineChars="200"/>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（一）机构设置情况</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600" w:lineRule="exact"/>
        <w:ind w:right="0" w:rightChars="0" w:firstLine="600" w:firstLineChars="200"/>
        <w:jc w:val="left"/>
        <w:textAlignment w:val="auto"/>
        <w:rPr>
          <w:rFonts w:hint="eastAsia" w:ascii="仿宋_GB2312" w:hAnsi="Times New Roman" w:eastAsia="仿宋_GB2312" w:cs="Times New Roman"/>
          <w:bCs/>
          <w:kern w:val="2"/>
          <w:sz w:val="30"/>
          <w:szCs w:val="30"/>
          <w:lang w:val="en-US" w:eastAsia="zh-CN" w:bidi="ar-SA"/>
        </w:rPr>
      </w:pPr>
      <w:r>
        <w:rPr>
          <w:rFonts w:hint="eastAsia" w:ascii="仿宋_GB2312" w:hAnsi="Times New Roman" w:eastAsia="仿宋_GB2312" w:cs="Times New Roman"/>
          <w:bCs/>
          <w:kern w:val="2"/>
          <w:sz w:val="30"/>
          <w:szCs w:val="30"/>
          <w:lang w:val="en-US" w:eastAsia="zh-CN" w:bidi="ar-SA"/>
        </w:rPr>
        <w:t>我部门共设置</w:t>
      </w:r>
      <w:r>
        <w:rPr>
          <w:rFonts w:hint="eastAsia" w:ascii="方正仿宋" w:hAnsi="方正仿宋" w:eastAsia="方正仿宋" w:cs="方正仿宋"/>
          <w:kern w:val="0"/>
          <w:sz w:val="30"/>
          <w:szCs w:val="30"/>
          <w:lang w:val="en-US" w:eastAsia="zh-CN" w:bidi="ar"/>
        </w:rPr>
        <w:t>10</w:t>
      </w:r>
      <w:r>
        <w:rPr>
          <w:rFonts w:hint="eastAsia" w:ascii="仿宋_GB2312" w:hAnsi="Times New Roman" w:eastAsia="仿宋_GB2312" w:cs="Times New Roman"/>
          <w:bCs/>
          <w:kern w:val="2"/>
          <w:sz w:val="30"/>
          <w:szCs w:val="30"/>
          <w:lang w:val="en-US" w:eastAsia="zh-CN" w:bidi="ar-SA"/>
        </w:rPr>
        <w:t>个内设机构，包括：急性病防制科、免疫规划科、结核病防制科、性病艾滋病防制科、慢性病防制科、卫生监测检验中心、健康教育科、质量控制科、中心办公室、财务科；开设美沙酮维持治疗门诊。</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Autospacing="0" w:line="600" w:lineRule="exact"/>
        <w:ind w:right="0" w:rightChars="0" w:firstLine="600" w:firstLineChars="200"/>
        <w:jc w:val="left"/>
        <w:textAlignment w:val="auto"/>
        <w:rPr>
          <w:rFonts w:hint="default" w:ascii="仿宋_GB2312" w:hAnsi="Times New Roman" w:eastAsia="仿宋_GB2312" w:cs="Times New Roman"/>
          <w:bCs/>
          <w:kern w:val="2"/>
          <w:sz w:val="30"/>
          <w:szCs w:val="30"/>
          <w:lang w:val="en-US" w:eastAsia="zh-CN" w:bidi="ar-SA"/>
        </w:rPr>
      </w:pPr>
      <w:r>
        <w:rPr>
          <w:rFonts w:hint="eastAsia" w:ascii="仿宋_GB2312" w:hAnsi="Times New Roman" w:eastAsia="仿宋_GB2312" w:cs="Times New Roman"/>
          <w:bCs/>
          <w:kern w:val="2"/>
          <w:sz w:val="30"/>
          <w:szCs w:val="30"/>
          <w:lang w:val="en-US" w:eastAsia="zh-CN" w:bidi="ar-SA"/>
        </w:rPr>
        <w:t>无所属单位。</w:t>
      </w:r>
    </w:p>
    <w:p>
      <w:pPr>
        <w:ind w:firstLine="600" w:firstLineChars="200"/>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（二）决算单位构成</w:t>
      </w:r>
    </w:p>
    <w:p>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方正仿宋" w:hAnsi="方正仿宋" w:eastAsia="方正仿宋" w:cs="方正仿宋"/>
          <w:kern w:val="0"/>
          <w:sz w:val="30"/>
          <w:szCs w:val="30"/>
          <w:lang w:bidi="ar"/>
        </w:rPr>
      </w:pPr>
      <w:r>
        <w:rPr>
          <w:rFonts w:hint="eastAsia" w:ascii="仿宋_GB2312" w:hAnsi="Times New Roman" w:eastAsia="仿宋_GB2312" w:cs="Times New Roman"/>
          <w:bCs/>
          <w:kern w:val="2"/>
          <w:sz w:val="30"/>
          <w:szCs w:val="30"/>
          <w:lang w:val="en-US" w:eastAsia="zh-CN" w:bidi="ar-SA"/>
        </w:rPr>
        <w:t>纳入玉溪市红塔区疾病预防控制中心</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bCs/>
          <w:kern w:val="2"/>
          <w:sz w:val="30"/>
          <w:szCs w:val="30"/>
          <w:lang w:val="en-US" w:eastAsia="zh-CN" w:bidi="ar-SA"/>
        </w:rPr>
        <w:t>年度部门决算编报的单位共</w:t>
      </w:r>
      <w:r>
        <w:rPr>
          <w:rFonts w:hint="eastAsia" w:ascii="Times New Roman" w:hAnsi="Times New Roman" w:eastAsia="仿宋_GB2312" w:cs="Times New Roman"/>
          <w:sz w:val="30"/>
          <w:szCs w:val="30"/>
          <w:lang w:val="en-US" w:eastAsia="zh-CN"/>
        </w:rPr>
        <w:t>1</w:t>
      </w:r>
      <w:r>
        <w:rPr>
          <w:rFonts w:hint="eastAsia" w:ascii="仿宋_GB2312" w:hAnsi="Times New Roman" w:eastAsia="仿宋_GB2312" w:cs="Times New Roman"/>
          <w:bCs/>
          <w:kern w:val="2"/>
          <w:sz w:val="30"/>
          <w:szCs w:val="30"/>
          <w:lang w:val="en-US" w:eastAsia="zh-CN" w:bidi="ar-SA"/>
        </w:rPr>
        <w:t>个。其中：行政单位</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个，参照公务员法管理的事业单位</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个，其他事业单位</w:t>
      </w:r>
      <w:r>
        <w:rPr>
          <w:rFonts w:hint="eastAsia" w:ascii="Times New Roman" w:hAnsi="Times New Roman" w:eastAsia="仿宋_GB2312" w:cs="Times New Roman"/>
          <w:sz w:val="30"/>
          <w:szCs w:val="30"/>
          <w:lang w:val="en-US" w:eastAsia="zh-CN"/>
        </w:rPr>
        <w:t>1</w:t>
      </w:r>
      <w:r>
        <w:rPr>
          <w:rFonts w:hint="eastAsia" w:ascii="仿宋_GB2312" w:hAnsi="Times New Roman" w:eastAsia="仿宋_GB2312" w:cs="Times New Roman"/>
          <w:bCs/>
          <w:kern w:val="2"/>
          <w:sz w:val="30"/>
          <w:szCs w:val="30"/>
          <w:lang w:val="en-US" w:eastAsia="zh-CN" w:bidi="ar-SA"/>
        </w:rPr>
        <w:t>个。分别是：</w:t>
      </w:r>
    </w:p>
    <w:p>
      <w:pPr>
        <w:keepNext w:val="0"/>
        <w:keepLines w:val="0"/>
        <w:pageBreakBefore w:val="0"/>
        <w:kinsoku/>
        <w:wordWrap/>
        <w:overflowPunct/>
        <w:topLinePunct w:val="0"/>
        <w:autoSpaceDE/>
        <w:autoSpaceDN/>
        <w:bidi w:val="0"/>
        <w:spacing w:line="600" w:lineRule="exact"/>
        <w:ind w:firstLine="600" w:firstLineChars="200"/>
        <w:textAlignment w:val="auto"/>
        <w:rPr>
          <w:rFonts w:hint="default"/>
          <w:lang w:val="en-US" w:eastAsia="zh-CN"/>
        </w:rPr>
      </w:pPr>
      <w:r>
        <w:rPr>
          <w:rFonts w:hint="eastAsia" w:ascii="方正仿宋" w:hAnsi="方正仿宋" w:eastAsia="方正仿宋" w:cs="方正仿宋"/>
          <w:kern w:val="0"/>
          <w:sz w:val="30"/>
          <w:szCs w:val="30"/>
          <w:lang w:val="en-US" w:eastAsia="zh-CN" w:bidi="ar"/>
        </w:rPr>
        <w:t>1.</w:t>
      </w:r>
      <w:r>
        <w:rPr>
          <w:rFonts w:hint="eastAsia" w:ascii="仿宋_GB2312" w:hAnsi="Times New Roman" w:eastAsia="仿宋_GB2312" w:cs="Times New Roman"/>
          <w:bCs/>
          <w:kern w:val="2"/>
          <w:sz w:val="30"/>
          <w:szCs w:val="30"/>
          <w:lang w:val="en-US" w:eastAsia="zh-CN" w:bidi="ar-SA"/>
        </w:rPr>
        <w:t>玉溪市红塔区疾病预防控制中心。</w:t>
      </w:r>
    </w:p>
    <w:p>
      <w:pPr>
        <w:ind w:firstLine="600" w:firstLineChars="200"/>
        <w:rPr>
          <w:rFonts w:hint="eastAsia" w:ascii="楷体" w:hAnsi="楷体" w:eastAsia="楷体" w:cs="Times New Roman"/>
          <w:sz w:val="30"/>
          <w:szCs w:val="30"/>
          <w:lang w:val="en-US" w:eastAsia="zh-CN"/>
        </w:rPr>
      </w:pPr>
      <w:r>
        <w:rPr>
          <w:rFonts w:hint="eastAsia" w:ascii="楷体" w:hAnsi="楷体" w:eastAsia="楷体" w:cs="Times New Roman"/>
          <w:sz w:val="30"/>
          <w:szCs w:val="30"/>
          <w:lang w:val="en-US" w:eastAsia="zh-CN"/>
        </w:rPr>
        <w:t xml:space="preserve">（三）部门人员和车辆的编制及实有情况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 w:hAnsi="方正仿宋" w:eastAsia="方正仿宋" w:cs="方正仿宋"/>
          <w:kern w:val="0"/>
          <w:sz w:val="30"/>
          <w:szCs w:val="30"/>
          <w:lang w:val="en-US" w:eastAsia="zh-CN" w:bidi="ar"/>
        </w:rPr>
      </w:pPr>
      <w:r>
        <w:rPr>
          <w:rFonts w:hint="eastAsia" w:ascii="仿宋_GB2312" w:hAnsi="Times New Roman" w:eastAsia="仿宋_GB2312" w:cs="Times New Roman"/>
          <w:bCs/>
          <w:kern w:val="2"/>
          <w:sz w:val="30"/>
          <w:szCs w:val="30"/>
          <w:lang w:val="en-US" w:eastAsia="zh-CN" w:bidi="ar-SA"/>
        </w:rPr>
        <w:t>玉溪市红塔区疾病预防控制中心</w:t>
      </w:r>
      <w:r>
        <w:rPr>
          <w:rFonts w:hint="default" w:ascii="Times New Roman" w:hAnsi="Times New Roman" w:eastAsia="仿宋_GB2312" w:cs="Times New Roman"/>
          <w:sz w:val="30"/>
          <w:szCs w:val="30"/>
          <w:lang w:val="en-US" w:eastAsia="zh-CN"/>
        </w:rPr>
        <w:t>2022</w:t>
      </w:r>
      <w:r>
        <w:rPr>
          <w:rFonts w:hint="eastAsia" w:ascii="仿宋_GB2312" w:hAnsi="Times New Roman" w:eastAsia="仿宋_GB2312" w:cs="Times New Roman"/>
          <w:bCs/>
          <w:kern w:val="2"/>
          <w:sz w:val="30"/>
          <w:szCs w:val="30"/>
          <w:lang w:val="en-US" w:eastAsia="zh-CN" w:bidi="ar-SA"/>
        </w:rPr>
        <w:t>年末实有人员编制</w:t>
      </w:r>
      <w:r>
        <w:rPr>
          <w:rFonts w:hint="eastAsia" w:ascii="Times New Roman" w:hAnsi="Times New Roman" w:eastAsia="仿宋_GB2312" w:cs="Times New Roman"/>
          <w:sz w:val="30"/>
          <w:szCs w:val="30"/>
          <w:lang w:val="en-US" w:eastAsia="zh-CN"/>
        </w:rPr>
        <w:t>74</w:t>
      </w:r>
      <w:r>
        <w:rPr>
          <w:rFonts w:hint="eastAsia" w:ascii="仿宋_GB2312" w:hAnsi="Times New Roman" w:eastAsia="仿宋_GB2312" w:cs="Times New Roman"/>
          <w:bCs/>
          <w:kern w:val="2"/>
          <w:sz w:val="30"/>
          <w:szCs w:val="30"/>
          <w:lang w:val="en-US" w:eastAsia="zh-CN" w:bidi="ar-SA"/>
        </w:rPr>
        <w:t>人。其中：行政编制</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人（含行政工勤编制</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人），事业编制</w:t>
      </w:r>
      <w:r>
        <w:rPr>
          <w:rFonts w:hint="eastAsia" w:ascii="Times New Roman" w:hAnsi="Times New Roman" w:eastAsia="仿宋_GB2312" w:cs="Times New Roman"/>
          <w:sz w:val="30"/>
          <w:szCs w:val="30"/>
          <w:lang w:val="en-US" w:eastAsia="zh-CN"/>
        </w:rPr>
        <w:t>74</w:t>
      </w:r>
      <w:r>
        <w:rPr>
          <w:rFonts w:hint="eastAsia" w:ascii="仿宋_GB2312" w:hAnsi="Times New Roman" w:eastAsia="仿宋_GB2312" w:cs="Times New Roman"/>
          <w:bCs/>
          <w:kern w:val="2"/>
          <w:sz w:val="30"/>
          <w:szCs w:val="30"/>
          <w:lang w:val="en-US" w:eastAsia="zh-CN" w:bidi="ar-SA"/>
        </w:rPr>
        <w:t>人（含参公管理事业编制</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人）；在职在编实有行政人员</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人（含行政工勤人员</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人），事业人员</w:t>
      </w:r>
      <w:r>
        <w:rPr>
          <w:rFonts w:hint="eastAsia" w:ascii="Times New Roman" w:hAnsi="Times New Roman" w:eastAsia="仿宋_GB2312" w:cs="Times New Roman"/>
          <w:sz w:val="30"/>
          <w:szCs w:val="30"/>
          <w:lang w:val="en-US" w:eastAsia="zh-CN"/>
        </w:rPr>
        <w:t>74</w:t>
      </w:r>
      <w:r>
        <w:rPr>
          <w:rFonts w:hint="eastAsia" w:ascii="仿宋_GB2312" w:hAnsi="Times New Roman" w:eastAsia="仿宋_GB2312" w:cs="Times New Roman"/>
          <w:bCs/>
          <w:kern w:val="2"/>
          <w:sz w:val="30"/>
          <w:szCs w:val="30"/>
          <w:lang w:val="en-US" w:eastAsia="zh-CN" w:bidi="ar-SA"/>
        </w:rPr>
        <w:t>人（含参公管理事业人员</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Times New Roman" w:eastAsia="仿宋_GB2312" w:cs="Times New Roman"/>
          <w:bCs/>
          <w:kern w:val="2"/>
          <w:sz w:val="30"/>
          <w:szCs w:val="30"/>
          <w:lang w:val="en-US" w:eastAsia="zh-CN" w:bidi="ar-SA"/>
        </w:rPr>
      </w:pPr>
      <w:r>
        <w:rPr>
          <w:rFonts w:hint="eastAsia" w:ascii="仿宋_GB2312" w:hAnsi="Times New Roman" w:eastAsia="仿宋_GB2312" w:cs="Times New Roman"/>
          <w:bCs/>
          <w:kern w:val="2"/>
          <w:sz w:val="30"/>
          <w:szCs w:val="30"/>
          <w:lang w:val="en-US" w:eastAsia="zh-CN" w:bidi="ar-SA"/>
        </w:rPr>
        <w:t>尚未移交养老保险基金发放养老金的离退休人员共计</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人（离休</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人，退休</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人）；由养老保险基金发放养老金的离退休人员</w:t>
      </w:r>
      <w:r>
        <w:rPr>
          <w:rFonts w:hint="eastAsia" w:ascii="Times New Roman" w:hAnsi="Times New Roman" w:eastAsia="仿宋_GB2312" w:cs="Times New Roman"/>
          <w:sz w:val="30"/>
          <w:szCs w:val="30"/>
          <w:lang w:val="en-US" w:eastAsia="zh-CN"/>
        </w:rPr>
        <w:t>40</w:t>
      </w:r>
      <w:r>
        <w:rPr>
          <w:rFonts w:hint="eastAsia" w:ascii="仿宋_GB2312" w:hAnsi="Times New Roman" w:eastAsia="仿宋_GB2312" w:cs="Times New Roman"/>
          <w:bCs/>
          <w:kern w:val="2"/>
          <w:sz w:val="30"/>
          <w:szCs w:val="30"/>
          <w:lang w:val="en-US" w:eastAsia="zh-CN" w:bidi="ar-SA"/>
        </w:rPr>
        <w:t>人（离休</w:t>
      </w:r>
      <w:r>
        <w:rPr>
          <w:rFonts w:hint="eastAsia" w:ascii="Times New Roman" w:hAnsi="Times New Roman" w:eastAsia="仿宋_GB2312" w:cs="Times New Roman"/>
          <w:sz w:val="30"/>
          <w:szCs w:val="30"/>
          <w:lang w:val="en-US" w:eastAsia="zh-CN"/>
        </w:rPr>
        <w:t>0</w:t>
      </w:r>
      <w:r>
        <w:rPr>
          <w:rFonts w:hint="eastAsia" w:ascii="仿宋_GB2312" w:hAnsi="Times New Roman" w:eastAsia="仿宋_GB2312" w:cs="Times New Roman"/>
          <w:bCs/>
          <w:kern w:val="2"/>
          <w:sz w:val="30"/>
          <w:szCs w:val="30"/>
          <w:lang w:val="en-US" w:eastAsia="zh-CN" w:bidi="ar-SA"/>
        </w:rPr>
        <w:t>人，退休</w:t>
      </w:r>
      <w:r>
        <w:rPr>
          <w:rFonts w:hint="eastAsia" w:ascii="Times New Roman" w:hAnsi="Times New Roman" w:eastAsia="仿宋_GB2312" w:cs="Times New Roman"/>
          <w:sz w:val="30"/>
          <w:szCs w:val="30"/>
          <w:lang w:val="en-US" w:eastAsia="zh-CN"/>
        </w:rPr>
        <w:t>40</w:t>
      </w:r>
      <w:r>
        <w:rPr>
          <w:rFonts w:hint="eastAsia" w:ascii="仿宋_GB2312" w:hAnsi="Times New Roman" w:eastAsia="仿宋_GB2312" w:cs="Times New Roman"/>
          <w:bCs/>
          <w:kern w:val="2"/>
          <w:sz w:val="30"/>
          <w:szCs w:val="30"/>
          <w:lang w:val="en-US" w:eastAsia="zh-CN" w:bidi="ar-SA"/>
        </w:rPr>
        <w:t>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方正黑体" w:hAnsi="方正黑体" w:eastAsia="方正黑体" w:cs="方正黑体"/>
          <w:kern w:val="0"/>
          <w:sz w:val="32"/>
          <w:szCs w:val="32"/>
          <w:lang w:bidi="ar"/>
        </w:rPr>
      </w:pPr>
      <w:r>
        <w:rPr>
          <w:rFonts w:hint="eastAsia" w:ascii="仿宋_GB2312" w:hAnsi="Times New Roman" w:eastAsia="仿宋_GB2312" w:cs="Times New Roman"/>
          <w:bCs/>
          <w:kern w:val="2"/>
          <w:sz w:val="30"/>
          <w:szCs w:val="30"/>
          <w:lang w:val="en-US" w:eastAsia="zh-CN" w:bidi="ar-SA"/>
        </w:rPr>
        <w:t>实有车辆编制</w:t>
      </w:r>
      <w:r>
        <w:rPr>
          <w:rFonts w:hint="eastAsia" w:ascii="Times New Roman" w:hAnsi="Times New Roman" w:eastAsia="仿宋_GB2312" w:cs="Times New Roman"/>
          <w:sz w:val="30"/>
          <w:szCs w:val="30"/>
          <w:lang w:val="en-US" w:eastAsia="zh-CN"/>
        </w:rPr>
        <w:t>5</w:t>
      </w:r>
      <w:r>
        <w:rPr>
          <w:rFonts w:hint="eastAsia" w:ascii="仿宋_GB2312" w:hAnsi="Times New Roman" w:eastAsia="仿宋_GB2312" w:cs="Times New Roman"/>
          <w:bCs/>
          <w:kern w:val="2"/>
          <w:sz w:val="30"/>
          <w:szCs w:val="30"/>
          <w:lang w:val="en-US" w:eastAsia="zh-CN" w:bidi="ar-SA"/>
        </w:rPr>
        <w:t>辆，在编实有车辆</w:t>
      </w:r>
      <w:r>
        <w:rPr>
          <w:rFonts w:hint="eastAsia" w:ascii="Times New Roman" w:hAnsi="Times New Roman" w:eastAsia="仿宋_GB2312" w:cs="Times New Roman"/>
          <w:sz w:val="30"/>
          <w:szCs w:val="30"/>
          <w:lang w:val="en-US" w:eastAsia="zh-CN"/>
        </w:rPr>
        <w:t>9</w:t>
      </w:r>
      <w:r>
        <w:rPr>
          <w:rFonts w:hint="eastAsia" w:ascii="仿宋_GB2312" w:hAnsi="Times New Roman" w:eastAsia="仿宋_GB2312" w:cs="Times New Roman"/>
          <w:bCs/>
          <w:kern w:val="2"/>
          <w:sz w:val="30"/>
          <w:szCs w:val="30"/>
          <w:lang w:val="en-US" w:eastAsia="zh-CN" w:bidi="ar-SA"/>
        </w:rPr>
        <w:t>辆。开支一般公共预算财政拨款的公务用车保有量为</w:t>
      </w:r>
      <w:r>
        <w:rPr>
          <w:rFonts w:hint="eastAsia" w:ascii="Times New Roman" w:hAnsi="Times New Roman" w:eastAsia="仿宋_GB2312" w:cs="Times New Roman"/>
          <w:sz w:val="30"/>
          <w:szCs w:val="30"/>
          <w:lang w:val="en-US" w:eastAsia="zh-CN"/>
        </w:rPr>
        <w:t>5</w:t>
      </w:r>
      <w:r>
        <w:rPr>
          <w:rFonts w:hint="eastAsia" w:ascii="仿宋_GB2312" w:hAnsi="Times New Roman" w:eastAsia="仿宋_GB2312" w:cs="Times New Roman"/>
          <w:bCs/>
          <w:kern w:val="2"/>
          <w:sz w:val="30"/>
          <w:szCs w:val="30"/>
          <w:lang w:val="en-US" w:eastAsia="zh-CN" w:bidi="ar-SA"/>
        </w:rPr>
        <w:t>辆。主要用于人群疾病预防控制和城市公共卫生技术管理等所需车辆燃料费、维修费、过路过桥费、保险费等。（备注：本部门因</w:t>
      </w:r>
      <w:r>
        <w:rPr>
          <w:rFonts w:hint="eastAsia" w:ascii="仿宋_GB2312" w:eastAsia="仿宋_GB2312" w:cs="Times New Roman"/>
          <w:bCs/>
          <w:kern w:val="2"/>
          <w:sz w:val="30"/>
          <w:szCs w:val="30"/>
          <w:lang w:val="en-US" w:eastAsia="zh-CN" w:bidi="ar-SA"/>
        </w:rPr>
        <w:t>疾病防控及督导</w:t>
      </w:r>
      <w:r>
        <w:rPr>
          <w:rFonts w:hint="eastAsia" w:ascii="仿宋_GB2312" w:hAnsi="Times New Roman" w:eastAsia="仿宋_GB2312" w:cs="Times New Roman"/>
          <w:bCs/>
          <w:kern w:val="2"/>
          <w:sz w:val="30"/>
          <w:szCs w:val="30"/>
          <w:lang w:val="en-US" w:eastAsia="zh-CN" w:bidi="ar-SA"/>
        </w:rPr>
        <w:t>业务较为繁重，车辆</w:t>
      </w:r>
      <w:bookmarkStart w:id="0" w:name="_GoBack"/>
      <w:bookmarkEnd w:id="0"/>
      <w:r>
        <w:rPr>
          <w:rFonts w:hint="eastAsia" w:ascii="仿宋_GB2312" w:hAnsi="Times New Roman" w:eastAsia="仿宋_GB2312" w:cs="Times New Roman"/>
          <w:bCs/>
          <w:kern w:val="2"/>
          <w:sz w:val="30"/>
          <w:szCs w:val="30"/>
          <w:lang w:val="en-US" w:eastAsia="zh-CN" w:bidi="ar-SA"/>
        </w:rPr>
        <w:t>出勤率较高，故超编配置公务用车</w:t>
      </w:r>
      <w:r>
        <w:rPr>
          <w:rFonts w:hint="eastAsia" w:ascii="Times New Roman" w:hAnsi="Times New Roman" w:eastAsia="仿宋_GB2312" w:cs="Times New Roman"/>
          <w:sz w:val="30"/>
          <w:szCs w:val="30"/>
          <w:lang w:val="en-US" w:eastAsia="zh-CN"/>
        </w:rPr>
        <w:t>4</w:t>
      </w:r>
      <w:r>
        <w:rPr>
          <w:rFonts w:hint="eastAsia" w:ascii="仿宋_GB2312" w:hAnsi="Times New Roman" w:eastAsia="仿宋_GB2312" w:cs="Times New Roman"/>
          <w:bCs/>
          <w:kern w:val="2"/>
          <w:sz w:val="30"/>
          <w:szCs w:val="30"/>
          <w:lang w:val="en-US" w:eastAsia="zh-CN" w:bidi="ar-SA"/>
        </w:rPr>
        <w:t>辆。）</w:t>
      </w:r>
    </w:p>
    <w:p>
      <w:pPr>
        <w:jc w:val="center"/>
        <w:rPr>
          <w:rFonts w:hint="eastAsia" w:ascii="黑体" w:hAnsi="黑体" w:eastAsia="黑体" w:cs="Times New Roman"/>
          <w:sz w:val="32"/>
          <w:szCs w:val="32"/>
        </w:rPr>
      </w:pPr>
      <w:r>
        <w:rPr>
          <w:rFonts w:hint="eastAsia" w:ascii="黑体" w:hAnsi="黑体" w:eastAsia="黑体" w:cs="Times New Roman"/>
          <w:sz w:val="32"/>
          <w:szCs w:val="32"/>
        </w:rPr>
        <w:t xml:space="preserve">第二部分 </w:t>
      </w:r>
      <w:r>
        <w:rPr>
          <w:rFonts w:hint="default" w:ascii="黑体" w:hAnsi="黑体" w:eastAsia="黑体" w:cs="Times New Roman"/>
          <w:sz w:val="32"/>
          <w:szCs w:val="32"/>
          <w:lang w:val="en-US" w:eastAsia="zh-CN"/>
        </w:rPr>
        <w:t>2022</w:t>
      </w:r>
      <w:r>
        <w:rPr>
          <w:rFonts w:hint="eastAsia" w:ascii="黑体" w:hAnsi="黑体" w:eastAsia="黑体" w:cs="Times New Roman"/>
          <w:sz w:val="32"/>
          <w:szCs w:val="32"/>
        </w:rPr>
        <w:t>年度部门决算表</w:t>
      </w:r>
    </w:p>
    <w:p>
      <w:pPr>
        <w:spacing w:line="600" w:lineRule="exact"/>
        <w:ind w:firstLine="600" w:firstLineChars="200"/>
        <w:jc w:val="center"/>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（详见附件）</w:t>
      </w:r>
    </w:p>
    <w:p>
      <w:pPr>
        <w:spacing w:line="600" w:lineRule="exact"/>
        <w:ind w:firstLine="600" w:firstLineChars="200"/>
        <w:jc w:val="left"/>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玉溪市红塔区疾病预防控制中心</w:t>
      </w:r>
      <w:r>
        <w:rPr>
          <w:rFonts w:hint="default"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eastAsia="zh-CN"/>
        </w:rPr>
        <w:t>年度无</w:t>
      </w:r>
      <w:r>
        <w:rPr>
          <w:rFonts w:hint="eastAsia" w:ascii="仿宋_GB2312" w:hAnsi="Times New Roman" w:eastAsia="仿宋_GB2312" w:cs="Times New Roman"/>
          <w:sz w:val="30"/>
          <w:szCs w:val="30"/>
          <w:lang w:val="en-US" w:eastAsia="zh-CN"/>
        </w:rPr>
        <w:t>政府性基金预算</w:t>
      </w:r>
      <w:r>
        <w:rPr>
          <w:rFonts w:hint="eastAsia" w:ascii="仿宋_GB2312" w:hAnsi="Times New Roman" w:eastAsia="仿宋_GB2312" w:cs="Times New Roman"/>
          <w:sz w:val="30"/>
          <w:szCs w:val="30"/>
          <w:lang w:eastAsia="zh-CN"/>
        </w:rPr>
        <w:t>财政拨款收入，</w:t>
      </w:r>
      <w:r>
        <w:rPr>
          <w:rFonts w:hint="eastAsia" w:ascii="仿宋_GB2312" w:hAnsi="Times New Roman" w:eastAsia="仿宋_GB2312" w:cs="Times New Roman"/>
          <w:sz w:val="30"/>
          <w:szCs w:val="30"/>
          <w:lang w:val="en-US" w:eastAsia="zh-CN"/>
        </w:rPr>
        <w:t>无</w:t>
      </w:r>
      <w:r>
        <w:rPr>
          <w:rFonts w:hint="eastAsia" w:ascii="仿宋_GB2312" w:hAnsi="Times New Roman" w:eastAsia="仿宋_GB2312" w:cs="Times New Roman"/>
          <w:sz w:val="30"/>
          <w:szCs w:val="30"/>
          <w:lang w:eastAsia="zh-CN"/>
        </w:rPr>
        <w:t>使用政府性基金安排的支出，故《政府性基金预算财政拨款收入支出决算表》为空表。</w:t>
      </w:r>
    </w:p>
    <w:p>
      <w:pPr>
        <w:spacing w:line="600" w:lineRule="exact"/>
        <w:ind w:firstLine="600" w:firstLineChars="200"/>
        <w:jc w:val="left"/>
        <w:rPr>
          <w:rFonts w:hint="eastAsia" w:ascii="方正黑体" w:hAnsi="方正黑体" w:eastAsia="方正黑体" w:cs="方正黑体"/>
          <w:kern w:val="0"/>
          <w:sz w:val="32"/>
          <w:szCs w:val="32"/>
          <w:lang w:bidi="ar"/>
        </w:rPr>
      </w:pPr>
      <w:r>
        <w:rPr>
          <w:rFonts w:hint="eastAsia" w:ascii="仿宋_GB2312" w:hAnsi="Times New Roman" w:eastAsia="仿宋_GB2312" w:cs="Times New Roman"/>
          <w:sz w:val="30"/>
          <w:szCs w:val="30"/>
          <w:lang w:eastAsia="zh-CN"/>
        </w:rPr>
        <w:t>玉溪市红塔区疾病预防控制中心</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eastAsia="zh-CN"/>
        </w:rPr>
        <w:t>年度无国有资本经营预算财政拨款收入，使用国有资本经营安排的支出，故《国有资本经营预算财政拨款收入支出决算表》为空表。</w:t>
      </w:r>
    </w:p>
    <w:p>
      <w:pPr>
        <w:jc w:val="center"/>
        <w:rPr>
          <w:rFonts w:hint="eastAsia" w:ascii="黑体" w:hAnsi="黑体" w:eastAsia="黑体" w:cs="Times New Roman"/>
          <w:sz w:val="32"/>
          <w:szCs w:val="32"/>
        </w:rPr>
      </w:pPr>
      <w:r>
        <w:rPr>
          <w:rFonts w:hint="eastAsia" w:ascii="黑体" w:hAnsi="黑体" w:eastAsia="黑体" w:cs="Times New Roman"/>
          <w:sz w:val="32"/>
          <w:szCs w:val="32"/>
        </w:rPr>
        <w:t>第三部</w:t>
      </w:r>
      <w:r>
        <w:rPr>
          <w:rFonts w:hint="eastAsia" w:ascii="黑体" w:hAnsi="黑体" w:eastAsia="黑体" w:cs="Times New Roman"/>
          <w:sz w:val="32"/>
          <w:szCs w:val="32"/>
          <w:lang w:eastAsia="zh-CN"/>
        </w:rPr>
        <w:t>分</w:t>
      </w:r>
      <w:r>
        <w:rPr>
          <w:rFonts w:hint="eastAsia" w:ascii="黑体" w:hAnsi="黑体" w:eastAsia="黑体" w:cs="Times New Roman"/>
          <w:sz w:val="32"/>
          <w:szCs w:val="32"/>
        </w:rPr>
        <w:t xml:space="preserve">  </w:t>
      </w:r>
      <w:r>
        <w:rPr>
          <w:rFonts w:hint="default" w:ascii="黑体" w:hAnsi="黑体" w:eastAsia="黑体" w:cs="Times New Roman"/>
          <w:sz w:val="32"/>
          <w:szCs w:val="32"/>
          <w:lang w:val="en-US" w:eastAsia="zh-CN"/>
        </w:rPr>
        <w:t>2022</w:t>
      </w:r>
      <w:r>
        <w:rPr>
          <w:rFonts w:hint="eastAsia" w:ascii="黑体" w:hAnsi="黑体" w:eastAsia="黑体" w:cs="Times New Roman"/>
          <w:sz w:val="32"/>
          <w:szCs w:val="32"/>
        </w:rPr>
        <w:t>年度部门决算情况说明</w:t>
      </w:r>
    </w:p>
    <w:p>
      <w:pPr>
        <w:ind w:firstLine="600" w:firstLineChars="200"/>
        <w:jc w:val="left"/>
        <w:rPr>
          <w:rFonts w:hint="eastAsia" w:ascii="黑体" w:hAnsi="黑体" w:eastAsia="黑体" w:cs="Times New Roman"/>
          <w:sz w:val="30"/>
          <w:szCs w:val="30"/>
        </w:rPr>
      </w:pPr>
      <w:r>
        <w:rPr>
          <w:rFonts w:hint="eastAsia" w:ascii="黑体" w:hAnsi="黑体" w:eastAsia="黑体" w:cs="Times New Roman"/>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玉溪市红塔区疾病预防控制中心</w:t>
      </w:r>
      <w:r>
        <w:rPr>
          <w:rFonts w:hint="default" w:ascii="Times New Roman" w:hAnsi="Times New Roman" w:eastAsia="仿宋_GB2312" w:cs="Times New Roman"/>
          <w:sz w:val="30"/>
          <w:szCs w:val="30"/>
          <w:highlight w:val="none"/>
          <w:lang w:val="en-US" w:eastAsia="zh-CN"/>
        </w:rPr>
        <w:t>2022</w:t>
      </w:r>
      <w:r>
        <w:rPr>
          <w:rFonts w:hint="eastAsia" w:ascii="仿宋_GB2312" w:hAnsi="Times New Roman" w:eastAsia="仿宋_GB2312" w:cs="Times New Roman"/>
          <w:sz w:val="30"/>
          <w:szCs w:val="30"/>
          <w:highlight w:val="none"/>
          <w:lang w:val="en-US" w:eastAsia="zh-CN"/>
        </w:rPr>
        <w:t>年度收入合计</w:t>
      </w:r>
      <w:r>
        <w:rPr>
          <w:rFonts w:hint="eastAsia" w:ascii="Times New Roman" w:hAnsi="Times New Roman" w:eastAsia="仿宋_GB2312" w:cs="Times New Roman"/>
          <w:sz w:val="30"/>
          <w:szCs w:val="30"/>
          <w:highlight w:val="none"/>
          <w:lang w:val="en-US" w:eastAsia="zh-CN"/>
        </w:rPr>
        <w:t>53,535,216.69</w:t>
      </w:r>
      <w:r>
        <w:rPr>
          <w:rFonts w:hint="eastAsia" w:ascii="仿宋_GB2312" w:hAnsi="Times New Roman" w:eastAsia="仿宋_GB2312" w:cs="Times New Roman"/>
          <w:sz w:val="30"/>
          <w:szCs w:val="30"/>
          <w:highlight w:val="none"/>
          <w:lang w:val="en-US" w:eastAsia="zh-CN"/>
        </w:rPr>
        <w:t>元。其中：财政拨款收入</w:t>
      </w:r>
      <w:r>
        <w:rPr>
          <w:rFonts w:hint="eastAsia" w:ascii="Times New Roman" w:hAnsi="Times New Roman" w:eastAsia="仿宋_GB2312" w:cs="Times New Roman"/>
          <w:sz w:val="30"/>
          <w:szCs w:val="30"/>
          <w:highlight w:val="none"/>
          <w:lang w:val="en-US" w:eastAsia="zh-CN"/>
        </w:rPr>
        <w:t>14,716,998.19</w:t>
      </w:r>
      <w:r>
        <w:rPr>
          <w:rFonts w:hint="eastAsia" w:ascii="仿宋_GB2312" w:hAnsi="Times New Roman" w:eastAsia="仿宋_GB2312" w:cs="Times New Roman"/>
          <w:sz w:val="30"/>
          <w:szCs w:val="30"/>
          <w:highlight w:val="none"/>
          <w:lang w:val="en-US" w:eastAsia="zh-CN"/>
        </w:rPr>
        <w:t>元，占总收入的</w:t>
      </w:r>
      <w:r>
        <w:rPr>
          <w:rFonts w:hint="eastAsia" w:ascii="Times New Roman" w:hAnsi="Times New Roman" w:eastAsia="仿宋_GB2312" w:cs="Times New Roman"/>
          <w:sz w:val="30"/>
          <w:szCs w:val="30"/>
          <w:highlight w:val="none"/>
          <w:lang w:val="en-US" w:eastAsia="zh-CN"/>
        </w:rPr>
        <w:t>27.49%</w:t>
      </w:r>
      <w:r>
        <w:rPr>
          <w:rFonts w:hint="eastAsia" w:ascii="仿宋_GB2312" w:hAnsi="Times New Roman" w:eastAsia="仿宋_GB2312" w:cs="Times New Roman"/>
          <w:sz w:val="30"/>
          <w:szCs w:val="30"/>
          <w:highlight w:val="none"/>
          <w:lang w:val="en-US" w:eastAsia="zh-CN"/>
        </w:rPr>
        <w:t>；上级补助收入</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元，占总收入的</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；事业收入</w:t>
      </w:r>
      <w:r>
        <w:rPr>
          <w:rFonts w:hint="eastAsia" w:ascii="Times New Roman" w:hAnsi="Times New Roman" w:eastAsia="仿宋_GB2312" w:cs="Times New Roman"/>
          <w:sz w:val="30"/>
          <w:szCs w:val="30"/>
          <w:highlight w:val="none"/>
          <w:lang w:val="en-US" w:eastAsia="zh-CN"/>
        </w:rPr>
        <w:t>37,943,123.30</w:t>
      </w:r>
      <w:r>
        <w:rPr>
          <w:rFonts w:hint="eastAsia" w:ascii="仿宋_GB2312" w:hAnsi="Times New Roman" w:eastAsia="仿宋_GB2312" w:cs="Times New Roman"/>
          <w:sz w:val="30"/>
          <w:szCs w:val="30"/>
          <w:highlight w:val="none"/>
          <w:lang w:val="en-US" w:eastAsia="zh-CN"/>
        </w:rPr>
        <w:t>元（含教育收费</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元），占总收入的</w:t>
      </w:r>
      <w:r>
        <w:rPr>
          <w:rFonts w:hint="eastAsia" w:ascii="Times New Roman" w:hAnsi="Times New Roman" w:eastAsia="仿宋_GB2312" w:cs="Times New Roman"/>
          <w:sz w:val="30"/>
          <w:szCs w:val="30"/>
          <w:highlight w:val="none"/>
          <w:lang w:val="en-US" w:eastAsia="zh-CN"/>
        </w:rPr>
        <w:t>70.88%</w:t>
      </w:r>
      <w:r>
        <w:rPr>
          <w:rFonts w:hint="eastAsia" w:ascii="仿宋_GB2312" w:hAnsi="Times New Roman" w:eastAsia="仿宋_GB2312" w:cs="Times New Roman"/>
          <w:sz w:val="30"/>
          <w:szCs w:val="30"/>
          <w:highlight w:val="none"/>
          <w:lang w:val="en-US" w:eastAsia="zh-CN"/>
        </w:rPr>
        <w:t>；经营收入</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元，占总收入的</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；附属单位上缴收入</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元，占总收入的</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；其他收入</w:t>
      </w:r>
      <w:r>
        <w:rPr>
          <w:rFonts w:hint="eastAsia" w:ascii="Times New Roman" w:hAnsi="Times New Roman" w:eastAsia="仿宋_GB2312" w:cs="Times New Roman"/>
          <w:sz w:val="30"/>
          <w:szCs w:val="30"/>
          <w:highlight w:val="none"/>
          <w:lang w:val="en-US" w:eastAsia="zh-CN"/>
        </w:rPr>
        <w:t>875,095.20</w:t>
      </w:r>
      <w:r>
        <w:rPr>
          <w:rFonts w:hint="eastAsia" w:ascii="仿宋_GB2312" w:hAnsi="Times New Roman" w:eastAsia="仿宋_GB2312" w:cs="Times New Roman"/>
          <w:sz w:val="30"/>
          <w:szCs w:val="30"/>
          <w:highlight w:val="none"/>
          <w:lang w:val="en-US" w:eastAsia="zh-CN"/>
        </w:rPr>
        <w:t>元，占总收入的</w:t>
      </w:r>
      <w:r>
        <w:rPr>
          <w:rFonts w:hint="eastAsia" w:ascii="Times New Roman" w:hAnsi="Times New Roman" w:eastAsia="仿宋_GB2312" w:cs="Times New Roman"/>
          <w:sz w:val="30"/>
          <w:szCs w:val="30"/>
          <w:highlight w:val="none"/>
          <w:lang w:val="en-US" w:eastAsia="zh-CN"/>
        </w:rPr>
        <w:t>1.63%</w:t>
      </w:r>
      <w:r>
        <w:rPr>
          <w:rFonts w:hint="eastAsia" w:ascii="仿宋_GB2312" w:hAnsi="Times New Roman" w:eastAsia="仿宋_GB2312" w:cs="Times New Roman"/>
          <w:sz w:val="30"/>
          <w:szCs w:val="30"/>
          <w:highlight w:val="none"/>
          <w:lang w:val="en-US" w:eastAsia="zh-CN"/>
        </w:rPr>
        <w:t>。与上年相比，收入合计减少</w:t>
      </w:r>
      <w:r>
        <w:rPr>
          <w:rFonts w:hint="eastAsia" w:ascii="Times New Roman" w:hAnsi="Times New Roman" w:eastAsia="仿宋_GB2312" w:cs="Times New Roman"/>
          <w:sz w:val="30"/>
          <w:szCs w:val="30"/>
          <w:highlight w:val="none"/>
          <w:lang w:val="en-US" w:eastAsia="zh-CN"/>
        </w:rPr>
        <w:t>15,631,987.71</w:t>
      </w:r>
      <w:r>
        <w:rPr>
          <w:rFonts w:hint="eastAsia" w:ascii="仿宋_GB2312" w:hAnsi="Times New Roman" w:eastAsia="仿宋_GB2312" w:cs="Times New Roman"/>
          <w:sz w:val="30"/>
          <w:szCs w:val="30"/>
          <w:highlight w:val="none"/>
          <w:lang w:val="en-US" w:eastAsia="zh-CN"/>
        </w:rPr>
        <w:t>元，下降</w:t>
      </w:r>
      <w:r>
        <w:rPr>
          <w:rFonts w:hint="eastAsia" w:ascii="Times New Roman" w:hAnsi="Times New Roman" w:eastAsia="仿宋_GB2312" w:cs="Times New Roman"/>
          <w:sz w:val="30"/>
          <w:szCs w:val="30"/>
          <w:highlight w:val="none"/>
          <w:lang w:val="en-US" w:eastAsia="zh-CN"/>
        </w:rPr>
        <w:t>22.60%</w:t>
      </w:r>
      <w:r>
        <w:rPr>
          <w:rFonts w:hint="eastAsia" w:ascii="仿宋_GB2312" w:hAnsi="Times New Roman" w:eastAsia="仿宋_GB2312" w:cs="Times New Roman"/>
          <w:sz w:val="30"/>
          <w:szCs w:val="30"/>
          <w:highlight w:val="none"/>
          <w:lang w:val="en-US" w:eastAsia="zh-CN"/>
        </w:rPr>
        <w:t>，主要原因是本年疫情趋于稳定，相关经费拨付趋于正常水平。其中：财政拨款收入减少</w:t>
      </w:r>
      <w:r>
        <w:rPr>
          <w:rFonts w:hint="eastAsia" w:ascii="Times New Roman" w:hAnsi="Times New Roman" w:eastAsia="仿宋_GB2312" w:cs="Times New Roman"/>
          <w:sz w:val="30"/>
          <w:szCs w:val="30"/>
          <w:highlight w:val="none"/>
          <w:lang w:val="en-US" w:eastAsia="zh-CN"/>
        </w:rPr>
        <w:t>20,758,380.09</w:t>
      </w:r>
      <w:r>
        <w:rPr>
          <w:rFonts w:hint="eastAsia" w:ascii="仿宋_GB2312" w:hAnsi="Times New Roman" w:eastAsia="仿宋_GB2312" w:cs="Times New Roman"/>
          <w:sz w:val="30"/>
          <w:szCs w:val="30"/>
          <w:highlight w:val="none"/>
          <w:lang w:val="en-US" w:eastAsia="zh-CN"/>
        </w:rPr>
        <w:t>元，下降</w:t>
      </w:r>
      <w:r>
        <w:rPr>
          <w:rFonts w:hint="eastAsia" w:ascii="Times New Roman" w:hAnsi="Times New Roman" w:eastAsia="仿宋_GB2312" w:cs="Times New Roman"/>
          <w:sz w:val="30"/>
          <w:szCs w:val="30"/>
          <w:highlight w:val="none"/>
          <w:lang w:val="en-US" w:eastAsia="zh-CN"/>
        </w:rPr>
        <w:t>58.51%</w:t>
      </w:r>
      <w:r>
        <w:rPr>
          <w:rFonts w:hint="eastAsia" w:ascii="仿宋_GB2312" w:hAnsi="Times New Roman" w:eastAsia="仿宋_GB2312" w:cs="Times New Roman"/>
          <w:sz w:val="30"/>
          <w:szCs w:val="30"/>
          <w:highlight w:val="none"/>
          <w:lang w:val="en-US" w:eastAsia="zh-CN"/>
        </w:rPr>
        <w:t>，主要原因是上年度需偿还疫情应急贷款本金</w:t>
      </w:r>
      <w:r>
        <w:rPr>
          <w:rFonts w:hint="eastAsia" w:ascii="Times New Roman" w:hAnsi="Times New Roman" w:eastAsia="仿宋_GB2312" w:cs="Times New Roman"/>
          <w:sz w:val="30"/>
          <w:szCs w:val="30"/>
          <w:highlight w:val="none"/>
          <w:lang w:val="en-US" w:eastAsia="zh-CN"/>
        </w:rPr>
        <w:t>15,510,000.00</w:t>
      </w:r>
      <w:r>
        <w:rPr>
          <w:rFonts w:hint="eastAsia" w:ascii="仿宋_GB2312" w:hAnsi="Times New Roman" w:eastAsia="仿宋_GB2312" w:cs="Times New Roman"/>
          <w:sz w:val="30"/>
          <w:szCs w:val="30"/>
          <w:highlight w:val="none"/>
          <w:lang w:val="en-US" w:eastAsia="zh-CN"/>
        </w:rPr>
        <w:t>元；上级补助收入增加</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元，增长</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；事业收入增加</w:t>
      </w:r>
      <w:r>
        <w:rPr>
          <w:rFonts w:hint="eastAsia" w:ascii="Times New Roman" w:hAnsi="Times New Roman" w:eastAsia="仿宋_GB2312" w:cs="Times New Roman"/>
          <w:sz w:val="30"/>
          <w:szCs w:val="30"/>
          <w:highlight w:val="none"/>
          <w:lang w:val="en-US" w:eastAsia="zh-CN"/>
        </w:rPr>
        <w:t>5,643,418.50</w:t>
      </w:r>
      <w:r>
        <w:rPr>
          <w:rFonts w:hint="eastAsia" w:ascii="仿宋_GB2312" w:hAnsi="Times New Roman" w:eastAsia="仿宋_GB2312" w:cs="Times New Roman"/>
          <w:sz w:val="30"/>
          <w:szCs w:val="30"/>
          <w:highlight w:val="none"/>
          <w:lang w:val="en-US" w:eastAsia="zh-CN"/>
        </w:rPr>
        <w:t>元，增长</w:t>
      </w:r>
      <w:r>
        <w:rPr>
          <w:rFonts w:hint="eastAsia" w:ascii="Times New Roman" w:hAnsi="Times New Roman" w:eastAsia="仿宋_GB2312" w:cs="Times New Roman"/>
          <w:sz w:val="30"/>
          <w:szCs w:val="30"/>
          <w:highlight w:val="none"/>
          <w:lang w:val="en-US" w:eastAsia="zh-CN"/>
        </w:rPr>
        <w:t>17.47%</w:t>
      </w:r>
      <w:r>
        <w:rPr>
          <w:rFonts w:hint="eastAsia" w:ascii="仿宋_GB2312" w:hAnsi="Times New Roman" w:eastAsia="仿宋_GB2312" w:cs="Times New Roman"/>
          <w:sz w:val="30"/>
          <w:szCs w:val="30"/>
          <w:highlight w:val="none"/>
          <w:lang w:val="en-US" w:eastAsia="zh-CN"/>
        </w:rPr>
        <w:t>，主要原因是各乡镇卫生院疫苗接种点疫苗需求量大幅增加；经营收入增加</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元，增长</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；附属单位上缴收入增加</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元，增长</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；其他收入减少</w:t>
      </w:r>
      <w:r>
        <w:rPr>
          <w:rFonts w:hint="eastAsia" w:ascii="Times New Roman" w:hAnsi="Times New Roman" w:eastAsia="仿宋_GB2312" w:cs="Times New Roman"/>
          <w:sz w:val="30"/>
          <w:szCs w:val="30"/>
          <w:highlight w:val="none"/>
          <w:lang w:val="en-US" w:eastAsia="zh-CN"/>
        </w:rPr>
        <w:t>517,026.12</w:t>
      </w:r>
      <w:r>
        <w:rPr>
          <w:rFonts w:hint="eastAsia" w:ascii="仿宋_GB2312" w:hAnsi="Times New Roman" w:eastAsia="仿宋_GB2312" w:cs="Times New Roman"/>
          <w:sz w:val="30"/>
          <w:szCs w:val="30"/>
          <w:highlight w:val="none"/>
          <w:lang w:val="en-US" w:eastAsia="zh-CN"/>
        </w:rPr>
        <w:t>元，下降</w:t>
      </w:r>
      <w:r>
        <w:rPr>
          <w:rFonts w:hint="eastAsia" w:ascii="Times New Roman" w:hAnsi="Times New Roman" w:eastAsia="仿宋_GB2312" w:cs="Times New Roman"/>
          <w:sz w:val="30"/>
          <w:szCs w:val="30"/>
          <w:highlight w:val="none"/>
          <w:lang w:val="en-US" w:eastAsia="zh-CN"/>
        </w:rPr>
        <w:t>37.14%</w:t>
      </w:r>
      <w:r>
        <w:rPr>
          <w:rFonts w:hint="eastAsia" w:ascii="仿宋_GB2312" w:hAnsi="Times New Roman" w:eastAsia="仿宋_GB2312" w:cs="Times New Roman"/>
          <w:sz w:val="30"/>
          <w:szCs w:val="30"/>
          <w:highlight w:val="none"/>
          <w:lang w:val="en-US" w:eastAsia="zh-CN"/>
        </w:rPr>
        <w:t>，主要原因是本年收到其他单位的项目资金有所减少，项目开展继续使用上年结存资金。</w:t>
      </w:r>
    </w:p>
    <w:p>
      <w:pPr>
        <w:ind w:firstLine="600" w:firstLineChars="200"/>
        <w:jc w:val="left"/>
        <w:rPr>
          <w:rFonts w:hint="eastAsia" w:ascii="黑体" w:hAnsi="黑体" w:eastAsia="黑体" w:cs="Times New Roman"/>
          <w:sz w:val="30"/>
          <w:szCs w:val="30"/>
        </w:rPr>
      </w:pPr>
      <w:r>
        <w:rPr>
          <w:rFonts w:hint="eastAsia" w:ascii="黑体" w:hAnsi="黑体" w:eastAsia="黑体" w:cs="Times New Roman"/>
          <w:sz w:val="30"/>
          <w:szCs w:val="30"/>
        </w:rPr>
        <w:t>二、支出决算情况说明</w:t>
      </w:r>
    </w:p>
    <w:p>
      <w:pPr>
        <w:keepNext w:val="0"/>
        <w:keepLines w:val="0"/>
        <w:pageBreakBefore w:val="0"/>
        <w:kinsoku/>
        <w:wordWrap/>
        <w:overflowPunct/>
        <w:topLinePunct w:val="0"/>
        <w:bidi w:val="0"/>
        <w:adjustRightInd/>
        <w:spacing w:line="600" w:lineRule="exact"/>
        <w:ind w:firstLine="600" w:firstLineChars="200"/>
        <w:textAlignment w:val="auto"/>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玉溪市红塔区疾病预防控制中心</w:t>
      </w:r>
      <w:r>
        <w:rPr>
          <w:rFonts w:hint="eastAsia" w:ascii="Times New Roman" w:hAnsi="Times New Roman" w:eastAsia="仿宋_GB2312" w:cs="Times New Roman"/>
          <w:sz w:val="30"/>
          <w:szCs w:val="30"/>
          <w:highlight w:val="none"/>
          <w:lang w:val="en-US" w:eastAsia="zh-CN"/>
        </w:rPr>
        <w:t>2022</w:t>
      </w:r>
      <w:r>
        <w:rPr>
          <w:rFonts w:hint="eastAsia" w:ascii="仿宋_GB2312" w:hAnsi="Times New Roman" w:eastAsia="仿宋_GB2312" w:cs="Times New Roman"/>
          <w:sz w:val="30"/>
          <w:szCs w:val="30"/>
          <w:highlight w:val="none"/>
          <w:lang w:val="en-US" w:eastAsia="zh-CN"/>
        </w:rPr>
        <w:t>年度支出合计</w:t>
      </w:r>
      <w:r>
        <w:rPr>
          <w:rFonts w:hint="eastAsia" w:ascii="Times New Roman" w:hAnsi="Times New Roman" w:eastAsia="仿宋_GB2312" w:cs="Times New Roman"/>
          <w:sz w:val="30"/>
          <w:szCs w:val="30"/>
          <w:highlight w:val="none"/>
          <w:lang w:val="en-US" w:eastAsia="zh-CN"/>
        </w:rPr>
        <w:t>54,264,535.60</w:t>
      </w:r>
      <w:r>
        <w:rPr>
          <w:rFonts w:hint="eastAsia" w:ascii="仿宋_GB2312" w:hAnsi="Times New Roman" w:eastAsia="仿宋_GB2312" w:cs="Times New Roman"/>
          <w:sz w:val="30"/>
          <w:szCs w:val="30"/>
          <w:highlight w:val="none"/>
          <w:lang w:val="en-US" w:eastAsia="zh-CN"/>
        </w:rPr>
        <w:t>元。其中：基本支出</w:t>
      </w:r>
      <w:r>
        <w:rPr>
          <w:rFonts w:hint="eastAsia" w:ascii="Times New Roman" w:hAnsi="Times New Roman" w:eastAsia="仿宋_GB2312" w:cs="Times New Roman"/>
          <w:sz w:val="30"/>
          <w:szCs w:val="30"/>
          <w:highlight w:val="none"/>
          <w:lang w:val="en-US" w:eastAsia="zh-CN"/>
        </w:rPr>
        <w:t>51,202,205.83</w:t>
      </w:r>
      <w:r>
        <w:rPr>
          <w:rFonts w:hint="eastAsia" w:ascii="仿宋_GB2312" w:hAnsi="Times New Roman" w:eastAsia="仿宋_GB2312" w:cs="Times New Roman"/>
          <w:sz w:val="30"/>
          <w:szCs w:val="30"/>
          <w:highlight w:val="none"/>
          <w:lang w:val="en-US" w:eastAsia="zh-CN"/>
        </w:rPr>
        <w:t>元，占总支出的</w:t>
      </w:r>
      <w:r>
        <w:rPr>
          <w:rFonts w:hint="default" w:ascii="Times New Roman" w:hAnsi="Times New Roman" w:eastAsia="仿宋_GB2312" w:cs="Times New Roman"/>
          <w:sz w:val="30"/>
          <w:szCs w:val="30"/>
          <w:highlight w:val="none"/>
          <w:lang w:val="en-US" w:eastAsia="zh-CN"/>
        </w:rPr>
        <w:t>94.36</w:t>
      </w:r>
      <w:r>
        <w:rPr>
          <w:rFonts w:hint="eastAsia" w:ascii="Times New Roman"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val="en-US" w:eastAsia="zh-CN"/>
        </w:rPr>
        <w:t>；项目支出</w:t>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062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329.77</w:t>
      </w:r>
      <w:r>
        <w:rPr>
          <w:rFonts w:hint="eastAsia" w:ascii="仿宋_GB2312" w:hAnsi="Times New Roman" w:eastAsia="仿宋_GB2312" w:cs="Times New Roman"/>
          <w:sz w:val="30"/>
          <w:szCs w:val="30"/>
          <w:highlight w:val="none"/>
          <w:lang w:val="en-US" w:eastAsia="zh-CN"/>
        </w:rPr>
        <w:t>元，占总支出的</w:t>
      </w:r>
      <w:r>
        <w:rPr>
          <w:rFonts w:hint="eastAsia" w:ascii="Times New Roman" w:hAnsi="Times New Roman" w:eastAsia="仿宋_GB2312" w:cs="Times New Roman"/>
          <w:sz w:val="30"/>
          <w:szCs w:val="30"/>
          <w:lang w:val="en-US" w:eastAsia="zh-CN"/>
        </w:rPr>
        <w:t>5.64</w:t>
      </w:r>
      <w:r>
        <w:rPr>
          <w:rFonts w:hint="eastAsia" w:ascii="Times New Roman"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val="en-US" w:eastAsia="zh-CN"/>
        </w:rPr>
        <w:t>；上缴上级支出</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highlight w:val="none"/>
          <w:lang w:val="en-US" w:eastAsia="zh-CN"/>
        </w:rPr>
        <w:t>元，占总支出的</w:t>
      </w:r>
      <w:r>
        <w:rPr>
          <w:rFonts w:hint="eastAsia" w:ascii="Times New Roman" w:hAnsi="Times New Roman" w:eastAsia="仿宋_GB2312" w:cs="Times New Roman"/>
          <w:sz w:val="30"/>
          <w:szCs w:val="30"/>
          <w:lang w:val="en-US" w:eastAsia="zh-CN"/>
        </w:rPr>
        <w:t>0.00</w:t>
      </w:r>
      <w:r>
        <w:rPr>
          <w:rFonts w:hint="eastAsia" w:ascii="Times New Roman"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val="en-US" w:eastAsia="zh-CN"/>
        </w:rPr>
        <w:t>；经营支出</w:t>
      </w:r>
      <w:r>
        <w:rPr>
          <w:rFonts w:hint="default"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highlight w:val="none"/>
          <w:lang w:val="en-US" w:eastAsia="zh-CN"/>
        </w:rPr>
        <w:t>元，占总支出的</w:t>
      </w:r>
      <w:r>
        <w:rPr>
          <w:rFonts w:hint="eastAsia" w:ascii="Times New Roman" w:hAnsi="Times New Roman" w:eastAsia="仿宋_GB2312" w:cs="Times New Roman"/>
          <w:sz w:val="30"/>
          <w:szCs w:val="30"/>
          <w:lang w:val="en-US" w:eastAsia="zh-CN"/>
        </w:rPr>
        <w:t>0.00</w:t>
      </w:r>
      <w:r>
        <w:rPr>
          <w:rFonts w:hint="eastAsia" w:ascii="Times New Roman"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val="en-US" w:eastAsia="zh-CN"/>
        </w:rPr>
        <w:t>；对附属单位补助支出</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highlight w:val="none"/>
          <w:lang w:val="en-US" w:eastAsia="zh-CN"/>
        </w:rPr>
        <w:t>元，占总支出的</w:t>
      </w:r>
      <w:r>
        <w:rPr>
          <w:rFonts w:hint="eastAsia" w:ascii="Times New Roman" w:hAnsi="Times New Roman" w:eastAsia="仿宋_GB2312" w:cs="Times New Roman"/>
          <w:sz w:val="30"/>
          <w:szCs w:val="30"/>
          <w:lang w:val="en-US" w:eastAsia="zh-CN"/>
        </w:rPr>
        <w:t>0.00</w:t>
      </w:r>
      <w:r>
        <w:rPr>
          <w:rFonts w:hint="eastAsia" w:ascii="Times New Roman"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val="en-US" w:eastAsia="zh-CN"/>
        </w:rPr>
        <w:t>。与上年相比，支出合计减少</w:t>
      </w:r>
      <w:r>
        <w:rPr>
          <w:rFonts w:hint="default" w:ascii="Times New Roman" w:hAnsi="Times New Roman" w:eastAsia="仿宋_GB2312" w:cs="Times New Roman"/>
          <w:sz w:val="30"/>
          <w:szCs w:val="30"/>
          <w:highlight w:val="none"/>
          <w:lang w:val="en-US" w:eastAsia="zh-CN"/>
        </w:rPr>
        <w:t>16,438,537.16</w:t>
      </w:r>
      <w:r>
        <w:rPr>
          <w:rFonts w:hint="eastAsia" w:ascii="仿宋_GB2312" w:hAnsi="Times New Roman" w:eastAsia="仿宋_GB2312" w:cs="Times New Roman"/>
          <w:sz w:val="30"/>
          <w:szCs w:val="30"/>
          <w:highlight w:val="none"/>
          <w:lang w:val="en-US" w:eastAsia="zh-CN"/>
        </w:rPr>
        <w:t>元，下降</w:t>
      </w:r>
      <w:r>
        <w:rPr>
          <w:rFonts w:hint="eastAsia" w:ascii="Times New Roman" w:hAnsi="Times New Roman" w:eastAsia="仿宋_GB2312" w:cs="Times New Roman"/>
          <w:sz w:val="30"/>
          <w:szCs w:val="30"/>
          <w:highlight w:val="none"/>
          <w:lang w:val="en-US" w:eastAsia="zh-CN"/>
        </w:rPr>
        <w:t>23.25%</w:t>
      </w:r>
      <w:r>
        <w:rPr>
          <w:rFonts w:hint="eastAsia" w:ascii="仿宋_GB2312" w:hAnsi="Times New Roman" w:eastAsia="仿宋_GB2312" w:cs="Times New Roman"/>
          <w:sz w:val="30"/>
          <w:szCs w:val="30"/>
          <w:highlight w:val="none"/>
          <w:lang w:val="en-US" w:eastAsia="zh-CN"/>
        </w:rPr>
        <w:t>,主要原因是上年度受疫情及偿还应急贷款本金及利息的影响，导致相关费用有所增加，本年支出趋于稳定。其中：基本支出增加</w:t>
      </w:r>
      <w:r>
        <w:rPr>
          <w:rFonts w:hint="eastAsia" w:ascii="Times New Roman" w:hAnsi="Times New Roman" w:eastAsia="仿宋_GB2312" w:cs="Times New Roman"/>
          <w:sz w:val="30"/>
          <w:szCs w:val="30"/>
          <w:highlight w:val="none"/>
          <w:lang w:val="en-US" w:eastAsia="zh-CN"/>
        </w:rPr>
        <w:t>5,848,233.25</w:t>
      </w:r>
      <w:r>
        <w:rPr>
          <w:rFonts w:hint="eastAsia" w:ascii="仿宋_GB2312" w:hAnsi="Times New Roman" w:eastAsia="仿宋_GB2312" w:cs="Times New Roman"/>
          <w:sz w:val="30"/>
          <w:szCs w:val="30"/>
          <w:highlight w:val="none"/>
          <w:lang w:val="en-US" w:eastAsia="zh-CN"/>
        </w:rPr>
        <w:t>元，增长</w:t>
      </w:r>
      <w:r>
        <w:rPr>
          <w:rFonts w:hint="eastAsia" w:ascii="Times New Roman" w:hAnsi="Times New Roman" w:eastAsia="仿宋_GB2312" w:cs="Times New Roman"/>
          <w:sz w:val="30"/>
          <w:szCs w:val="30"/>
          <w:highlight w:val="none"/>
          <w:lang w:val="en-US" w:eastAsia="zh-CN"/>
        </w:rPr>
        <w:t>12.89%</w:t>
      </w:r>
      <w:r>
        <w:rPr>
          <w:rFonts w:hint="eastAsia" w:ascii="仿宋_GB2312" w:hAnsi="Times New Roman" w:eastAsia="仿宋_GB2312" w:cs="Times New Roman"/>
          <w:sz w:val="30"/>
          <w:szCs w:val="30"/>
          <w:highlight w:val="none"/>
          <w:lang w:val="en-US" w:eastAsia="zh-CN"/>
        </w:rPr>
        <w:t>,主要原因是疫情导致公用经费增加；项目支出减少</w:t>
      </w:r>
      <w:r>
        <w:rPr>
          <w:rFonts w:hint="eastAsia" w:ascii="Times New Roman" w:hAnsi="Times New Roman" w:eastAsia="仿宋_GB2312" w:cs="Times New Roman"/>
          <w:sz w:val="30"/>
          <w:szCs w:val="30"/>
          <w:highlight w:val="none"/>
          <w:lang w:val="en-US" w:eastAsia="zh-CN"/>
        </w:rPr>
        <w:t>22,286,770.41</w:t>
      </w:r>
      <w:r>
        <w:rPr>
          <w:rFonts w:hint="eastAsia" w:ascii="仿宋_GB2312" w:hAnsi="Times New Roman" w:eastAsia="仿宋_GB2312" w:cs="Times New Roman"/>
          <w:sz w:val="30"/>
          <w:szCs w:val="30"/>
          <w:highlight w:val="none"/>
          <w:lang w:val="en-US" w:eastAsia="zh-CN"/>
        </w:rPr>
        <w:t>元，下降</w:t>
      </w:r>
      <w:r>
        <w:rPr>
          <w:rFonts w:hint="eastAsia" w:ascii="Times New Roman" w:hAnsi="Times New Roman" w:eastAsia="仿宋_GB2312" w:cs="Times New Roman"/>
          <w:sz w:val="30"/>
          <w:szCs w:val="30"/>
          <w:highlight w:val="none"/>
          <w:lang w:val="en-US" w:eastAsia="zh-CN"/>
        </w:rPr>
        <w:t>87.92%</w:t>
      </w:r>
      <w:r>
        <w:rPr>
          <w:rFonts w:hint="eastAsia" w:ascii="仿宋_GB2312" w:hAnsi="Times New Roman" w:eastAsia="仿宋_GB2312" w:cs="Times New Roman"/>
          <w:sz w:val="30"/>
          <w:szCs w:val="30"/>
          <w:highlight w:val="none"/>
          <w:lang w:val="en-US" w:eastAsia="zh-CN"/>
        </w:rPr>
        <w:t>,主要原因是上年度偿还应急贷款本金；上缴上级支出增加</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元，增长</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；经营支出增加</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元，增长</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；对附属单位补助支出增加</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元，增长</w:t>
      </w:r>
      <w:r>
        <w:rPr>
          <w:rFonts w:hint="eastAsia"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highlight w:val="none"/>
          <w:lang w:val="en-US" w:eastAsia="zh-CN"/>
        </w:rPr>
        <w:t>。</w:t>
      </w:r>
    </w:p>
    <w:p>
      <w:pPr>
        <w:widowControl/>
        <w:snapToGrid w:val="0"/>
        <w:spacing w:before="100" w:after="100" w:line="600" w:lineRule="exact"/>
        <w:ind w:firstLine="600" w:firstLineChars="200"/>
        <w:jc w:val="left"/>
        <w:rPr>
          <w:rFonts w:hint="eastAsia" w:ascii="楷体" w:hAnsi="楷体" w:eastAsia="楷体" w:cs="Times New Roman"/>
          <w:sz w:val="30"/>
          <w:szCs w:val="30"/>
        </w:rPr>
      </w:pPr>
      <w:r>
        <w:rPr>
          <w:rFonts w:hint="eastAsia" w:ascii="楷体" w:hAnsi="楷体" w:eastAsia="楷体" w:cs="Times New Roman"/>
          <w:sz w:val="30"/>
          <w:szCs w:val="30"/>
        </w:rPr>
        <w:t>（一）基本支出情况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highlight w:val="none"/>
          <w:lang w:val="en-US" w:eastAsia="zh-CN"/>
        </w:rPr>
        <w:t>2022</w:t>
      </w:r>
      <w:r>
        <w:rPr>
          <w:rFonts w:hint="eastAsia" w:ascii="仿宋_GB2312" w:hAnsi="Times New Roman" w:eastAsia="仿宋_GB2312" w:cs="Times New Roman"/>
          <w:sz w:val="30"/>
          <w:szCs w:val="30"/>
        </w:rPr>
        <w:t>年度用于保障</w:t>
      </w:r>
      <w:r>
        <w:rPr>
          <w:rFonts w:hint="eastAsia" w:ascii="仿宋_GB2312" w:hAnsi="Times New Roman" w:eastAsia="仿宋_GB2312" w:cs="Times New Roman"/>
          <w:sz w:val="30"/>
          <w:szCs w:val="30"/>
          <w:lang w:val="en-US" w:eastAsia="zh-CN"/>
        </w:rPr>
        <w:t>玉溪市红塔区疾病预防控制中心</w:t>
      </w:r>
      <w:r>
        <w:rPr>
          <w:rFonts w:hint="eastAsia" w:ascii="仿宋_GB2312" w:hAnsi="Times New Roman" w:eastAsia="仿宋_GB2312" w:cs="Times New Roman"/>
          <w:sz w:val="30"/>
          <w:szCs w:val="30"/>
        </w:rPr>
        <w:t>正常运转的日常支出</w:t>
      </w:r>
      <w:r>
        <w:rPr>
          <w:rFonts w:hint="eastAsia" w:ascii="Times New Roman" w:hAnsi="Times New Roman" w:eastAsia="仿宋_GB2312" w:cs="Times New Roman"/>
          <w:sz w:val="30"/>
          <w:szCs w:val="30"/>
          <w:highlight w:val="none"/>
          <w:lang w:val="en-US" w:eastAsia="zh-CN"/>
        </w:rPr>
        <w:t>51,202,205.83</w:t>
      </w:r>
      <w:r>
        <w:rPr>
          <w:rFonts w:hint="eastAsia" w:ascii="仿宋_GB2312" w:hAnsi="Times New Roman" w:eastAsia="仿宋_GB2312" w:cs="Times New Roman"/>
          <w:sz w:val="30"/>
          <w:szCs w:val="30"/>
          <w:lang w:eastAsia="zh-CN"/>
        </w:rPr>
        <w:t>元</w:t>
      </w:r>
      <w:r>
        <w:rPr>
          <w:rFonts w:hint="eastAsia" w:ascii="仿宋_GB2312" w:hAnsi="Times New Roman" w:eastAsia="仿宋_GB2312" w:cs="Times New Roman"/>
          <w:sz w:val="30"/>
          <w:szCs w:val="30"/>
        </w:rPr>
        <w:t>。</w:t>
      </w:r>
      <w:r>
        <w:rPr>
          <w:rFonts w:hint="eastAsia" w:ascii="仿宋_GB2312" w:hAnsi="Times New Roman" w:eastAsia="仿宋_GB2312" w:cs="Times New Roman"/>
          <w:sz w:val="30"/>
          <w:szCs w:val="30"/>
          <w:lang w:eastAsia="zh-CN"/>
        </w:rPr>
        <w:t>其中：</w:t>
      </w:r>
      <w:r>
        <w:rPr>
          <w:rFonts w:hint="eastAsia" w:ascii="仿宋_GB2312" w:hAnsi="Times New Roman" w:eastAsia="仿宋_GB2312" w:cs="Times New Roman"/>
          <w:sz w:val="30"/>
          <w:szCs w:val="30"/>
        </w:rPr>
        <w:t>基本工资、津贴补贴等人员经费支出</w:t>
      </w:r>
      <w:r>
        <w:rPr>
          <w:rFonts w:hint="eastAsia" w:ascii="Times New Roman" w:hAnsi="Times New Roman" w:eastAsia="仿宋_GB2312" w:cs="Times New Roman"/>
          <w:sz w:val="30"/>
          <w:szCs w:val="30"/>
          <w:highlight w:val="none"/>
          <w:lang w:val="en-US" w:eastAsia="zh-CN"/>
        </w:rPr>
        <w:t>13,073,912.57</w:t>
      </w:r>
      <w:r>
        <w:rPr>
          <w:rFonts w:hint="eastAsia" w:ascii="仿宋_GB2312" w:hAnsi="Times New Roman" w:eastAsia="仿宋_GB2312" w:cs="Times New Roman"/>
          <w:sz w:val="30"/>
          <w:szCs w:val="30"/>
          <w:lang w:eastAsia="zh-CN"/>
        </w:rPr>
        <w:t>元，占基本支出的</w:t>
      </w:r>
      <w:r>
        <w:rPr>
          <w:rFonts w:hint="eastAsia" w:ascii="Times New Roman" w:hAnsi="Times New Roman" w:eastAsia="仿宋_GB2312" w:cs="Times New Roman"/>
          <w:sz w:val="30"/>
          <w:szCs w:val="30"/>
          <w:highlight w:val="none"/>
          <w:lang w:val="en-US" w:eastAsia="zh-CN"/>
        </w:rPr>
        <w:t>25.53%</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人均</w:t>
      </w:r>
      <w:r>
        <w:rPr>
          <w:rFonts w:hint="default" w:ascii="Times New Roman" w:hAnsi="Times New Roman" w:eastAsia="仿宋_GB2312" w:cs="Times New Roman"/>
          <w:sz w:val="30"/>
          <w:szCs w:val="30"/>
          <w:lang w:val="en-US" w:eastAsia="zh-CN"/>
        </w:rPr>
        <w:t>120,209.76</w:t>
      </w:r>
      <w:r>
        <w:rPr>
          <w:rFonts w:hint="eastAsia" w:ascii="仿宋_GB2312" w:hAnsi="Times New Roman" w:eastAsia="仿宋_GB2312" w:cs="Times New Roman"/>
          <w:sz w:val="30"/>
          <w:szCs w:val="30"/>
          <w:lang w:val="en-US" w:eastAsia="zh-CN"/>
        </w:rPr>
        <w:t>元</w:t>
      </w:r>
      <w:r>
        <w:rPr>
          <w:rFonts w:hint="eastAsia" w:ascii="仿宋_GB2312" w:hAnsi="Times New Roman" w:eastAsia="仿宋_GB2312" w:cs="Times New Roman"/>
          <w:sz w:val="30"/>
          <w:szCs w:val="30"/>
          <w:lang w:eastAsia="zh-CN"/>
        </w:rPr>
        <w:t>；办公费、印刷费、水电费、办公设备购置等公用经费</w:t>
      </w:r>
      <w:r>
        <w:rPr>
          <w:rFonts w:hint="eastAsia" w:ascii="Times New Roman" w:hAnsi="Times New Roman" w:eastAsia="仿宋_GB2312" w:cs="Times New Roman"/>
          <w:sz w:val="30"/>
          <w:szCs w:val="30"/>
          <w:lang w:val="en-US" w:eastAsia="zh-CN"/>
        </w:rPr>
        <w:t>38,128,293.26</w:t>
      </w:r>
      <w:r>
        <w:rPr>
          <w:rFonts w:hint="eastAsia" w:ascii="仿宋_GB2312" w:hAnsi="Times New Roman" w:eastAsia="仿宋_GB2312" w:cs="Times New Roman"/>
          <w:sz w:val="30"/>
          <w:szCs w:val="30"/>
          <w:lang w:val="en-US" w:eastAsia="zh-CN"/>
        </w:rPr>
        <w:t>元，占基本支出的</w:t>
      </w:r>
      <w:r>
        <w:rPr>
          <w:rFonts w:hint="eastAsia" w:ascii="Times New Roman" w:hAnsi="Times New Roman" w:eastAsia="仿宋_GB2312" w:cs="Times New Roman"/>
          <w:sz w:val="30"/>
          <w:szCs w:val="30"/>
          <w:lang w:val="en-US" w:eastAsia="zh-CN"/>
        </w:rPr>
        <w:t>74.47</w:t>
      </w:r>
      <w:r>
        <w:rPr>
          <w:rFonts w:hint="eastAsia" w:ascii="Times New Roman"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lang w:val="en-US" w:eastAsia="zh-CN"/>
        </w:rPr>
        <w:t>，人均</w:t>
      </w:r>
      <w:r>
        <w:rPr>
          <w:rFonts w:hint="default" w:ascii="Times New Roman" w:hAnsi="Times New Roman" w:eastAsia="仿宋_GB2312" w:cs="Times New Roman"/>
          <w:sz w:val="30"/>
          <w:szCs w:val="30"/>
          <w:lang w:val="en-US" w:eastAsia="zh-CN"/>
        </w:rPr>
        <w:t>515,247.21</w:t>
      </w:r>
      <w:r>
        <w:rPr>
          <w:rFonts w:hint="eastAsia" w:ascii="仿宋_GB2312" w:hAnsi="Times New Roman" w:eastAsia="仿宋_GB2312" w:cs="Times New Roman"/>
          <w:sz w:val="30"/>
          <w:szCs w:val="30"/>
          <w:lang w:val="en-US" w:eastAsia="zh-CN"/>
        </w:rPr>
        <w:t>元。</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600" w:lineRule="exact"/>
        <w:ind w:left="0" w:right="0" w:firstLine="600" w:firstLineChars="200"/>
        <w:jc w:val="left"/>
        <w:textAlignment w:val="auto"/>
        <w:rPr>
          <w:rFonts w:hint="eastAsia" w:ascii="方正楷体" w:hAnsi="方正楷体" w:eastAsia="方正楷体" w:cs="方正楷体"/>
          <w:kern w:val="0"/>
          <w:sz w:val="30"/>
          <w:szCs w:val="30"/>
          <w:lang w:bidi="ar"/>
        </w:rPr>
      </w:pPr>
      <w:r>
        <w:rPr>
          <w:rFonts w:hint="eastAsia" w:ascii="楷体" w:hAnsi="楷体" w:eastAsia="楷体" w:cs="Times New Roman"/>
          <w:sz w:val="30"/>
          <w:szCs w:val="30"/>
        </w:rPr>
        <w:t>（二）项目支出情况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eastAsia="zh-CN"/>
        </w:rPr>
        <w:t>年度用于</w:t>
      </w:r>
      <w:r>
        <w:rPr>
          <w:rFonts w:hint="eastAsia" w:ascii="仿宋_GB2312" w:hAnsi="Times New Roman" w:eastAsia="仿宋_GB2312" w:cs="Times New Roman"/>
          <w:sz w:val="30"/>
          <w:szCs w:val="30"/>
          <w:lang w:val="en-US" w:eastAsia="zh-CN"/>
        </w:rPr>
        <w:t>玉溪市红塔区疾病预防控制中心</w:t>
      </w:r>
      <w:r>
        <w:rPr>
          <w:rFonts w:hint="eastAsia" w:ascii="仿宋_GB2312" w:hAnsi="Times New Roman" w:eastAsia="仿宋_GB2312" w:cs="Times New Roman"/>
          <w:sz w:val="30"/>
          <w:szCs w:val="30"/>
          <w:lang w:eastAsia="zh-CN"/>
        </w:rPr>
        <w:t>为完成特定的行政工作任务或事业发展目标，用于专项业务工作的经费支出</w:t>
      </w:r>
      <w:r>
        <w:rPr>
          <w:rFonts w:hint="eastAsia" w:ascii="Times New Roman" w:hAnsi="Times New Roman" w:eastAsia="仿宋_GB2312" w:cs="Times New Roman"/>
          <w:sz w:val="30"/>
          <w:szCs w:val="30"/>
          <w:lang w:val="en-US" w:eastAsia="zh-CN"/>
        </w:rPr>
        <w:t>3,062,329.77</w:t>
      </w:r>
      <w:r>
        <w:rPr>
          <w:rFonts w:hint="eastAsia" w:ascii="仿宋_GB2312" w:hAnsi="Times New Roman" w:eastAsia="仿宋_GB2312" w:cs="Times New Roman"/>
          <w:sz w:val="30"/>
          <w:szCs w:val="30"/>
          <w:lang w:eastAsia="zh-CN"/>
        </w:rPr>
        <w:t>元。其中：基本建设类项目支出</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lang w:eastAsia="zh-CN"/>
        </w:rPr>
        <w:t>元。具体项目开支及开展工作情况</w:t>
      </w:r>
      <w:r>
        <w:rPr>
          <w:rFonts w:hint="eastAsia" w:ascii="仿宋_GB2312" w:hAnsi="Times New Roman" w:eastAsia="仿宋_GB2312" w:cs="Times New Roman"/>
          <w:sz w:val="30"/>
          <w:szCs w:val="30"/>
          <w:lang w:val="en-US" w:eastAsia="zh-CN"/>
        </w:rPr>
        <w:t>如下：</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方正仿宋" w:hAnsi="方正仿宋" w:eastAsia="方正仿宋" w:cs="方正仿宋"/>
          <w:kern w:val="0"/>
          <w:sz w:val="30"/>
          <w:szCs w:val="30"/>
          <w:lang w:val="en-US" w:eastAsia="zh-CN" w:bidi="ar"/>
        </w:rPr>
      </w:pPr>
      <w:r>
        <w:rPr>
          <w:rFonts w:hint="eastAsia" w:ascii="Times New Roman" w:hAnsi="Times New Roman" w:eastAsia="仿宋_GB2312" w:cs="Times New Roman"/>
          <w:sz w:val="30"/>
          <w:szCs w:val="30"/>
          <w:lang w:val="en-US" w:eastAsia="zh-CN"/>
        </w:rPr>
        <w:t>1.</w:t>
      </w:r>
      <w:r>
        <w:rPr>
          <w:rFonts w:hint="eastAsia" w:ascii="仿宋_GB2312" w:hAnsi="Times New Roman" w:eastAsia="仿宋_GB2312" w:cs="Times New Roman"/>
          <w:sz w:val="30"/>
          <w:szCs w:val="30"/>
          <w:lang w:val="en-US" w:eastAsia="zh-CN"/>
        </w:rPr>
        <w:t>收到并支付玉红财社〔</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35</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337,532.90</w:t>
      </w:r>
      <w:r>
        <w:rPr>
          <w:rFonts w:hint="eastAsia" w:ascii="仿宋_GB2312" w:hAnsi="Times New Roman" w:eastAsia="仿宋_GB2312" w:cs="Times New Roman"/>
          <w:sz w:val="30"/>
          <w:szCs w:val="30"/>
          <w:lang w:val="en-US" w:eastAsia="zh-CN"/>
        </w:rPr>
        <w:t>元，主要用于国家基本公共卫生服务；</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r>
        <w:rPr>
          <w:rFonts w:hint="eastAsia" w:ascii="仿宋_GB2312" w:hAnsi="Times New Roman" w:eastAsia="仿宋_GB2312" w:cs="Times New Roman"/>
          <w:sz w:val="30"/>
          <w:szCs w:val="30"/>
          <w:lang w:val="en-US" w:eastAsia="zh-CN"/>
        </w:rPr>
        <w:t>收到并支付玉红财预〔</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5</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301,470.00</w:t>
      </w:r>
      <w:r>
        <w:rPr>
          <w:rFonts w:hint="eastAsia" w:ascii="仿宋_GB2312" w:hAnsi="Times New Roman" w:eastAsia="仿宋_GB2312" w:cs="Times New Roman"/>
          <w:sz w:val="30"/>
          <w:szCs w:val="30"/>
          <w:lang w:val="en-US" w:eastAsia="zh-CN"/>
        </w:rPr>
        <w:t>元，主要用于重大传染病防治；</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w:t>
      </w:r>
      <w:r>
        <w:rPr>
          <w:rFonts w:hint="eastAsia" w:ascii="仿宋_GB2312" w:hAnsi="Times New Roman" w:eastAsia="仿宋_GB2312" w:cs="Times New Roman"/>
          <w:sz w:val="30"/>
          <w:szCs w:val="30"/>
          <w:lang w:val="en-US" w:eastAsia="zh-CN"/>
        </w:rPr>
        <w:t>收到并支付玉红财预〔</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1</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218,400.00</w:t>
      </w:r>
      <w:r>
        <w:rPr>
          <w:rFonts w:hint="eastAsia" w:ascii="仿宋_GB2312" w:hAnsi="Times New Roman" w:eastAsia="仿宋_GB2312" w:cs="Times New Roman"/>
          <w:sz w:val="30"/>
          <w:szCs w:val="30"/>
          <w:lang w:val="en-US" w:eastAsia="zh-CN"/>
        </w:rPr>
        <w:t>元，主要用于编外人员工资发放；</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方正仿宋" w:hAnsi="方正仿宋" w:eastAsia="方正仿宋" w:cs="方正仿宋"/>
          <w:kern w:val="0"/>
          <w:sz w:val="30"/>
          <w:szCs w:val="30"/>
          <w:lang w:val="en-US" w:eastAsia="zh-CN" w:bidi="ar"/>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w:t>
      </w:r>
      <w:r>
        <w:rPr>
          <w:rFonts w:hint="eastAsia" w:ascii="仿宋_GB2312" w:hAnsi="Times New Roman" w:eastAsia="仿宋_GB2312" w:cs="Times New Roman"/>
          <w:sz w:val="30"/>
          <w:szCs w:val="30"/>
          <w:lang w:val="en-US" w:eastAsia="zh-CN"/>
        </w:rPr>
        <w:t>收到并支付玉红财社〔</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65</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186,072.00</w:t>
      </w:r>
      <w:r>
        <w:rPr>
          <w:rFonts w:hint="eastAsia" w:ascii="仿宋_GB2312" w:hAnsi="Times New Roman" w:eastAsia="仿宋_GB2312" w:cs="Times New Roman"/>
          <w:sz w:val="30"/>
          <w:szCs w:val="30"/>
          <w:lang w:val="en-US" w:eastAsia="zh-CN"/>
        </w:rPr>
        <w:t>元，主要用于重大传染病防控；</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w:t>
      </w:r>
      <w:r>
        <w:rPr>
          <w:rFonts w:hint="eastAsia" w:ascii="仿宋_GB2312" w:hAnsi="Times New Roman" w:eastAsia="仿宋_GB2312" w:cs="Times New Roman"/>
          <w:sz w:val="30"/>
          <w:szCs w:val="30"/>
          <w:lang w:val="en-US" w:eastAsia="zh-CN"/>
        </w:rPr>
        <w:t>收到并支付收到玉红财预〔</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5</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60,000.00</w:t>
      </w:r>
      <w:r>
        <w:rPr>
          <w:rFonts w:hint="eastAsia" w:ascii="仿宋_GB2312" w:hAnsi="Times New Roman" w:eastAsia="仿宋_GB2312" w:cs="Times New Roman"/>
          <w:sz w:val="30"/>
          <w:szCs w:val="30"/>
          <w:lang w:val="en-US" w:eastAsia="zh-CN"/>
        </w:rPr>
        <w:t>元，主要用于开展食品安全监测；</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6.</w:t>
      </w:r>
      <w:r>
        <w:rPr>
          <w:rFonts w:hint="eastAsia" w:ascii="仿宋_GB2312" w:hAnsi="Times New Roman" w:eastAsia="仿宋_GB2312" w:cs="Times New Roman"/>
          <w:sz w:val="30"/>
          <w:szCs w:val="30"/>
          <w:lang w:val="en-US" w:eastAsia="zh-CN"/>
        </w:rPr>
        <w:t>收到并支付玉红财社〔</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14</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55,062.79</w:t>
      </w:r>
      <w:r>
        <w:rPr>
          <w:rFonts w:hint="eastAsia" w:ascii="仿宋_GB2312" w:hAnsi="Times New Roman" w:eastAsia="仿宋_GB2312" w:cs="Times New Roman"/>
          <w:sz w:val="30"/>
          <w:szCs w:val="30"/>
          <w:lang w:val="en-US" w:eastAsia="zh-CN"/>
        </w:rPr>
        <w:t>元，主要用于国家基本公共卫生服务；</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7.</w:t>
      </w:r>
      <w:r>
        <w:rPr>
          <w:rFonts w:hint="eastAsia" w:ascii="仿宋_GB2312" w:hAnsi="Times New Roman" w:eastAsia="仿宋_GB2312" w:cs="Times New Roman"/>
          <w:sz w:val="30"/>
          <w:szCs w:val="30"/>
          <w:lang w:val="en-US" w:eastAsia="zh-CN"/>
        </w:rPr>
        <w:t>收到并支付玉财社〔</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248</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30,000.00</w:t>
      </w:r>
      <w:r>
        <w:rPr>
          <w:rFonts w:hint="eastAsia" w:ascii="仿宋_GB2312" w:hAnsi="Times New Roman" w:eastAsia="仿宋_GB2312" w:cs="Times New Roman"/>
          <w:sz w:val="30"/>
          <w:szCs w:val="30"/>
          <w:lang w:val="en-US" w:eastAsia="zh-CN"/>
        </w:rPr>
        <w:t>元，主要用于新冠疫情防控工作;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8.</w:t>
      </w:r>
      <w:r>
        <w:rPr>
          <w:rFonts w:hint="eastAsia" w:ascii="仿宋_GB2312" w:hAnsi="Times New Roman" w:eastAsia="仿宋_GB2312" w:cs="Times New Roman"/>
          <w:sz w:val="30"/>
          <w:szCs w:val="30"/>
          <w:lang w:val="en-US" w:eastAsia="zh-CN"/>
        </w:rPr>
        <w:t>收到并支付玉红财社〔</w:t>
      </w:r>
      <w:r>
        <w:rPr>
          <w:rFonts w:hint="eastAsia" w:ascii="Times New Roman" w:hAnsi="Times New Roman" w:eastAsia="仿宋_GB2312" w:cs="Times New Roman"/>
          <w:sz w:val="30"/>
          <w:szCs w:val="30"/>
          <w:lang w:val="en-US" w:eastAsia="zh-CN"/>
        </w:rPr>
        <w:t>2021</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76</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25,462.67</w:t>
      </w:r>
      <w:r>
        <w:rPr>
          <w:rFonts w:hint="eastAsia" w:ascii="仿宋_GB2312" w:hAnsi="Times New Roman" w:eastAsia="仿宋_GB2312" w:cs="Times New Roman"/>
          <w:sz w:val="30"/>
          <w:szCs w:val="30"/>
          <w:lang w:val="en-US" w:eastAsia="zh-CN"/>
        </w:rPr>
        <w:t>元，主要用于基本公卫疫情防控；</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default"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9.</w:t>
      </w:r>
      <w:r>
        <w:rPr>
          <w:rFonts w:hint="eastAsia" w:ascii="仿宋_GB2312" w:hAnsi="Times New Roman" w:eastAsia="仿宋_GB2312" w:cs="Times New Roman"/>
          <w:sz w:val="30"/>
          <w:szCs w:val="30"/>
          <w:lang w:val="en-US" w:eastAsia="zh-CN"/>
        </w:rPr>
        <w:t>收到并支付玉红财行〔</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18</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18,961.87</w:t>
      </w:r>
      <w:r>
        <w:rPr>
          <w:rFonts w:hint="eastAsia" w:ascii="仿宋_GB2312" w:hAnsi="Times New Roman" w:eastAsia="仿宋_GB2312" w:cs="Times New Roman"/>
          <w:sz w:val="30"/>
          <w:szCs w:val="30"/>
          <w:lang w:val="en-US" w:eastAsia="zh-CN"/>
        </w:rPr>
        <w:t>元，主要用于食品安全监督；</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10.</w:t>
      </w:r>
      <w:r>
        <w:rPr>
          <w:rFonts w:hint="eastAsia" w:ascii="仿宋_GB2312" w:hAnsi="Times New Roman" w:eastAsia="仿宋_GB2312" w:cs="Times New Roman"/>
          <w:sz w:val="30"/>
          <w:szCs w:val="30"/>
          <w:lang w:val="en-US" w:eastAsia="zh-CN"/>
        </w:rPr>
        <w:t>收到并支付玉红财社〔</w:t>
      </w:r>
      <w:r>
        <w:rPr>
          <w:rFonts w:hint="eastAsia" w:ascii="Times New Roman" w:hAnsi="Times New Roman" w:eastAsia="仿宋_GB2312" w:cs="Times New Roman"/>
          <w:sz w:val="30"/>
          <w:szCs w:val="30"/>
          <w:lang w:val="en-US" w:eastAsia="zh-CN"/>
        </w:rPr>
        <w:t>2021</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39</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7,252.50</w:t>
      </w:r>
      <w:r>
        <w:rPr>
          <w:rFonts w:hint="eastAsia" w:ascii="仿宋_GB2312" w:hAnsi="Times New Roman" w:eastAsia="仿宋_GB2312" w:cs="Times New Roman"/>
          <w:sz w:val="30"/>
          <w:szCs w:val="30"/>
          <w:lang w:val="en-US" w:eastAsia="zh-CN"/>
        </w:rPr>
        <w:t>元，主要用于提升全省新冠病毒核酸检测能力；</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11.</w:t>
      </w:r>
      <w:r>
        <w:rPr>
          <w:rFonts w:hint="eastAsia" w:ascii="仿宋_GB2312" w:hAnsi="Times New Roman" w:eastAsia="仿宋_GB2312" w:cs="Times New Roman"/>
          <w:sz w:val="30"/>
          <w:szCs w:val="30"/>
          <w:lang w:val="en-US" w:eastAsia="zh-CN"/>
        </w:rPr>
        <w:t>收到并支付玉红财预〔</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30</w:t>
      </w:r>
      <w:r>
        <w:rPr>
          <w:rFonts w:hint="eastAsia" w:ascii="仿宋_GB2312" w:hAnsi="Times New Roman" w:eastAsia="仿宋_GB2312" w:cs="Times New Roman"/>
          <w:sz w:val="30"/>
          <w:szCs w:val="30"/>
          <w:lang w:val="en-US" w:eastAsia="zh-CN"/>
        </w:rPr>
        <w:t>号文件项目资金</w:t>
      </w:r>
      <w:r>
        <w:rPr>
          <w:rFonts w:hint="eastAsia" w:ascii="Times New Roman" w:hAnsi="Times New Roman" w:eastAsia="仿宋_GB2312" w:cs="Times New Roman"/>
          <w:sz w:val="30"/>
          <w:szCs w:val="30"/>
          <w:lang w:val="en-US" w:eastAsia="zh-CN"/>
        </w:rPr>
        <w:t>6,300.00</w:t>
      </w:r>
      <w:r>
        <w:rPr>
          <w:rFonts w:hint="eastAsia" w:ascii="仿宋_GB2312" w:hAnsi="Times New Roman" w:eastAsia="仿宋_GB2312" w:cs="Times New Roman"/>
          <w:sz w:val="30"/>
          <w:szCs w:val="30"/>
          <w:lang w:val="en-US" w:eastAsia="zh-CN"/>
        </w:rPr>
        <w:t>元，主要用于编外人员工资发放；</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default"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w:t>
      </w:r>
      <w:r>
        <w:rPr>
          <w:rFonts w:hint="eastAsia" w:ascii="仿宋_GB2312" w:hAnsi="Times New Roman" w:eastAsia="仿宋_GB2312" w:cs="Times New Roman"/>
          <w:sz w:val="30"/>
          <w:szCs w:val="30"/>
          <w:lang w:val="en-US" w:eastAsia="zh-CN"/>
        </w:rPr>
        <w:t>支出其他单位拨付项目资金共计</w:t>
      </w:r>
      <w:r>
        <w:rPr>
          <w:rFonts w:hint="eastAsia" w:ascii="Times New Roman" w:hAnsi="Times New Roman" w:eastAsia="仿宋_GB2312" w:cs="Times New Roman"/>
          <w:sz w:val="30"/>
          <w:szCs w:val="30"/>
          <w:lang w:val="en-US" w:eastAsia="zh-CN"/>
        </w:rPr>
        <w:t>1,815,815.04</w:t>
      </w:r>
      <w:r>
        <w:rPr>
          <w:rFonts w:hint="eastAsia" w:ascii="仿宋_GB2312" w:hAnsi="Times New Roman" w:eastAsia="仿宋_GB2312" w:cs="Times New Roman"/>
          <w:sz w:val="30"/>
          <w:szCs w:val="30"/>
          <w:lang w:val="en-US" w:eastAsia="zh-CN"/>
        </w:rPr>
        <w:t>元，主要用于艾滋病项目、麻风病项目、能力提升、疫情防控。</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600" w:lineRule="exact"/>
        <w:ind w:left="0" w:right="0" w:firstLine="600" w:firstLineChars="200"/>
        <w:jc w:val="left"/>
        <w:textAlignment w:val="auto"/>
        <w:rPr>
          <w:rFonts w:hint="eastAsia" w:ascii="方正黑体" w:hAnsi="方正黑体" w:eastAsia="方正黑体" w:cs="方正黑体"/>
          <w:kern w:val="0"/>
          <w:sz w:val="30"/>
          <w:szCs w:val="30"/>
          <w:lang w:bidi="ar"/>
        </w:rPr>
      </w:pPr>
      <w:r>
        <w:rPr>
          <w:rFonts w:hint="eastAsia" w:ascii="黑体" w:hAnsi="黑体" w:eastAsia="黑体" w:cs="Times New Roman"/>
          <w:sz w:val="30"/>
          <w:szCs w:val="30"/>
        </w:rPr>
        <w:t>三、一般公共预算财政拨款支出决算情况说明</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楷体" w:hAnsi="楷体" w:eastAsia="楷体" w:cs="Times New Roman"/>
          <w:sz w:val="30"/>
          <w:szCs w:val="30"/>
        </w:rPr>
      </w:pPr>
      <w:r>
        <w:rPr>
          <w:rFonts w:hint="eastAsia" w:ascii="楷体" w:hAnsi="楷体" w:eastAsia="楷体" w:cs="Times New Roman"/>
          <w:sz w:val="30"/>
          <w:szCs w:val="30"/>
        </w:rPr>
        <w:t>（一）一般公共预算财政拨款支出决算总体情况</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方正仿宋" w:hAnsi="方正仿宋" w:eastAsia="方正仿宋" w:cs="方正仿宋"/>
          <w:kern w:val="0"/>
          <w:sz w:val="30"/>
          <w:szCs w:val="30"/>
          <w:lang w:val="en-US" w:eastAsia="zh-CN" w:bidi="ar"/>
        </w:rPr>
      </w:pPr>
      <w:r>
        <w:rPr>
          <w:rFonts w:hint="eastAsia" w:ascii="仿宋_GB2312" w:hAnsi="Times New Roman" w:eastAsia="仿宋_GB2312" w:cs="Times New Roman"/>
          <w:sz w:val="30"/>
          <w:szCs w:val="30"/>
          <w:lang w:val="en-US" w:eastAsia="zh-CN"/>
        </w:rPr>
        <w:t>玉溪市红塔区疾病预防控制中心</w:t>
      </w:r>
      <w:r>
        <w:rPr>
          <w:rFonts w:hint="eastAsia" w:ascii="Times New Roman" w:hAnsi="Times New Roman" w:eastAsia="仿宋_GB2312" w:cs="Times New Roman"/>
          <w:sz w:val="30"/>
          <w:szCs w:val="30"/>
          <w:lang w:val="en-US" w:eastAsia="zh-CN"/>
        </w:rPr>
        <w:t>2022</w:t>
      </w:r>
      <w:r>
        <w:rPr>
          <w:rFonts w:hint="eastAsia" w:ascii="仿宋_GB2312" w:hAnsi="Times New Roman" w:eastAsia="仿宋_GB2312" w:cs="Times New Roman"/>
          <w:sz w:val="30"/>
          <w:szCs w:val="30"/>
          <w:lang w:val="en-US" w:eastAsia="zh-CN"/>
        </w:rPr>
        <w:t>年度一般公共预算财政拨款支出</w:t>
      </w:r>
      <w:r>
        <w:rPr>
          <w:rFonts w:hint="eastAsia" w:ascii="Times New Roman" w:hAnsi="Times New Roman" w:eastAsia="仿宋_GB2312" w:cs="Times New Roman"/>
          <w:sz w:val="30"/>
          <w:szCs w:val="30"/>
          <w:lang w:val="en-US" w:eastAsia="zh-CN"/>
        </w:rPr>
        <w:t>14,716,998.19</w:t>
      </w:r>
      <w:r>
        <w:rPr>
          <w:rFonts w:hint="eastAsia" w:ascii="仿宋_GB2312" w:hAnsi="Times New Roman" w:eastAsia="仿宋_GB2312" w:cs="Times New Roman"/>
          <w:sz w:val="30"/>
          <w:szCs w:val="30"/>
          <w:lang w:val="en-US" w:eastAsia="zh-CN"/>
        </w:rPr>
        <w:t>元,占本年支出合计的</w:t>
      </w:r>
      <w:r>
        <w:rPr>
          <w:rFonts w:hint="eastAsia" w:ascii="Times New Roman" w:hAnsi="Times New Roman" w:eastAsia="仿宋_GB2312" w:cs="Times New Roman"/>
          <w:sz w:val="30"/>
          <w:szCs w:val="30"/>
          <w:lang w:val="en-US" w:eastAsia="zh-CN"/>
        </w:rPr>
        <w:t>27.12%</w:t>
      </w:r>
      <w:r>
        <w:rPr>
          <w:rFonts w:hint="eastAsia" w:ascii="仿宋_GB2312" w:hAnsi="Times New Roman" w:eastAsia="仿宋_GB2312" w:cs="Times New Roman"/>
          <w:sz w:val="30"/>
          <w:szCs w:val="30"/>
          <w:lang w:val="en-US" w:eastAsia="zh-CN"/>
        </w:rPr>
        <w:t>。与上年相比减少</w:t>
      </w:r>
      <w:r>
        <w:rPr>
          <w:rFonts w:hint="eastAsia" w:ascii="Times New Roman" w:hAnsi="Times New Roman" w:eastAsia="仿宋_GB2312" w:cs="Times New Roman"/>
          <w:sz w:val="30"/>
          <w:szCs w:val="30"/>
          <w:lang w:val="en-US" w:eastAsia="zh-CN"/>
        </w:rPr>
        <w:t>20,758,380.09</w:t>
      </w:r>
      <w:r>
        <w:rPr>
          <w:rFonts w:hint="eastAsia" w:ascii="仿宋_GB2312" w:hAnsi="Times New Roman" w:eastAsia="仿宋_GB2312" w:cs="Times New Roman"/>
          <w:sz w:val="30"/>
          <w:szCs w:val="30"/>
          <w:lang w:val="en-US" w:eastAsia="zh-CN"/>
        </w:rPr>
        <w:t>元，下降</w:t>
      </w:r>
      <w:r>
        <w:rPr>
          <w:rFonts w:hint="eastAsia" w:ascii="Times New Roman" w:hAnsi="Times New Roman" w:eastAsia="仿宋_GB2312" w:cs="Times New Roman"/>
          <w:sz w:val="30"/>
          <w:szCs w:val="30"/>
          <w:lang w:val="en-US" w:eastAsia="zh-CN"/>
        </w:rPr>
        <w:t>58.51%</w:t>
      </w:r>
      <w:r>
        <w:rPr>
          <w:rFonts w:hint="eastAsia" w:ascii="仿宋_GB2312" w:hAnsi="Times New Roman" w:eastAsia="仿宋_GB2312" w:cs="Times New Roman"/>
          <w:sz w:val="30"/>
          <w:szCs w:val="30"/>
          <w:lang w:val="en-US" w:eastAsia="zh-CN"/>
        </w:rPr>
        <w:t>，主要原因是上年度偿还疫情应急贷款本金</w:t>
      </w:r>
      <w:r>
        <w:rPr>
          <w:rFonts w:hint="eastAsia" w:ascii="Times New Roman" w:hAnsi="Times New Roman" w:eastAsia="仿宋_GB2312" w:cs="Times New Roman"/>
          <w:sz w:val="30"/>
          <w:szCs w:val="30"/>
          <w:lang w:val="en-US" w:eastAsia="zh-CN"/>
        </w:rPr>
        <w:t>15,510,000.00</w:t>
      </w:r>
      <w:r>
        <w:rPr>
          <w:rFonts w:hint="eastAsia" w:ascii="仿宋_GB2312" w:hAnsi="Times New Roman" w:eastAsia="仿宋_GB2312" w:cs="Times New Roman"/>
          <w:sz w:val="30"/>
          <w:szCs w:val="30"/>
          <w:lang w:val="en-US" w:eastAsia="zh-CN"/>
        </w:rPr>
        <w:t>元。</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outlineLvl w:val="2"/>
        <w:rPr>
          <w:rFonts w:hint="eastAsia" w:ascii="楷体" w:hAnsi="楷体" w:eastAsia="楷体"/>
          <w:sz w:val="30"/>
          <w:szCs w:val="30"/>
        </w:rPr>
      </w:pPr>
      <w:r>
        <w:rPr>
          <w:rFonts w:hint="eastAsia" w:ascii="楷体" w:hAnsi="楷体" w:eastAsia="楷体" w:cs="Times New Roman"/>
          <w:sz w:val="30"/>
          <w:szCs w:val="30"/>
        </w:rPr>
        <w:t>（二）一般公共预算财政拨款支出决算具体情况</w:t>
      </w:r>
      <w:r>
        <w:rPr>
          <w:rFonts w:hint="eastAsia" w:ascii="楷体" w:hAnsi="楷体" w:eastAsia="楷体" w:cs="Times New Roman"/>
          <w:sz w:val="30"/>
          <w:szCs w:val="30"/>
        </w:rPr>
        <w:tab/>
      </w:r>
      <w:r>
        <w:rPr>
          <w:rFonts w:hint="eastAsia" w:ascii="楷体" w:hAnsi="楷体" w:eastAsia="楷体"/>
          <w:sz w:val="30"/>
          <w:szCs w:val="30"/>
        </w:rPr>
        <w:tab/>
      </w:r>
      <w:r>
        <w:rPr>
          <w:rFonts w:hint="eastAsia" w:ascii="楷体" w:hAnsi="楷体" w:eastAsia="楷体"/>
          <w:sz w:val="30"/>
          <w:szCs w:val="30"/>
        </w:rPr>
        <w:tab/>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w:t>
      </w:r>
      <w:r>
        <w:rPr>
          <w:rFonts w:hint="eastAsia" w:ascii="仿宋_GB2312" w:hAnsi="Times New Roman" w:eastAsia="仿宋_GB2312" w:cs="Times New Roman"/>
          <w:sz w:val="30"/>
          <w:szCs w:val="30"/>
          <w:lang w:val="en-US" w:eastAsia="zh-CN"/>
        </w:rPr>
        <w:t>一般公共服务（类）支出</w:t>
      </w:r>
      <w:r>
        <w:rPr>
          <w:rFonts w:hint="eastAsia" w:ascii="Times New Roman" w:hAnsi="Times New Roman" w:eastAsia="仿宋_GB2312" w:cs="Times New Roman"/>
          <w:sz w:val="30"/>
          <w:szCs w:val="30"/>
          <w:lang w:val="en-US" w:eastAsia="zh-CN"/>
        </w:rPr>
        <w:t>78,961.87</w:t>
      </w:r>
      <w:r>
        <w:rPr>
          <w:rFonts w:hint="eastAsia" w:ascii="仿宋_GB2312" w:hAnsi="Times New Roman"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lang w:val="en-US" w:eastAsia="zh-CN"/>
        </w:rPr>
        <w:t>0.54%</w:t>
      </w:r>
      <w:r>
        <w:rPr>
          <w:rFonts w:hint="eastAsia" w:ascii="仿宋_GB2312" w:hAnsi="Times New Roman" w:eastAsia="仿宋_GB2312" w:cs="Times New Roman"/>
          <w:sz w:val="30"/>
          <w:szCs w:val="30"/>
          <w:lang w:val="en-US" w:eastAsia="zh-CN"/>
        </w:rPr>
        <w:t>。主要用于食品安全监督抽检及检验；</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r>
        <w:rPr>
          <w:rFonts w:hint="eastAsia" w:ascii="仿宋_GB2312" w:hAnsi="Times New Roman" w:eastAsia="仿宋_GB2312" w:cs="Times New Roman"/>
          <w:sz w:val="30"/>
          <w:szCs w:val="30"/>
          <w:lang w:val="en-US" w:eastAsia="zh-CN"/>
        </w:rPr>
        <w:t>外交（类）支出</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方正仿宋" w:hAnsi="方正仿宋" w:eastAsia="方正仿宋" w:cs="方正仿宋"/>
          <w:kern w:val="0"/>
          <w:sz w:val="30"/>
          <w:szCs w:val="30"/>
          <w:lang w:val="en-US" w:eastAsia="zh-CN" w:bidi="ar"/>
        </w:rPr>
      </w:pPr>
      <w:r>
        <w:rPr>
          <w:rFonts w:hint="eastAsia" w:ascii="Times New Roman" w:hAnsi="Times New Roman" w:eastAsia="仿宋_GB2312" w:cs="Times New Roman"/>
          <w:sz w:val="30"/>
          <w:szCs w:val="30"/>
          <w:lang w:val="en-US" w:eastAsia="zh-CN"/>
        </w:rPr>
        <w:t>3.</w:t>
      </w:r>
      <w:r>
        <w:rPr>
          <w:rFonts w:hint="eastAsia" w:ascii="仿宋_GB2312" w:hAnsi="Times New Roman" w:eastAsia="仿宋_GB2312" w:cs="Times New Roman"/>
          <w:sz w:val="30"/>
          <w:szCs w:val="30"/>
          <w:lang w:val="en-US" w:eastAsia="zh-CN"/>
        </w:rPr>
        <w:t>国防（类）支出</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方正仿宋" w:hAnsi="方正仿宋" w:eastAsia="方正仿宋" w:cs="方正仿宋"/>
          <w:kern w:val="0"/>
          <w:sz w:val="30"/>
          <w:szCs w:val="30"/>
          <w:lang w:val="en-US" w:eastAsia="zh-CN" w:bidi="ar"/>
        </w:rPr>
      </w:pPr>
      <w:r>
        <w:rPr>
          <w:rFonts w:hint="eastAsia" w:ascii="Times New Roman" w:hAnsi="Times New Roman" w:eastAsia="仿宋_GB2312" w:cs="Times New Roman"/>
          <w:sz w:val="30"/>
          <w:szCs w:val="30"/>
          <w:lang w:val="en-US" w:eastAsia="zh-CN"/>
        </w:rPr>
        <w:t>4.</w:t>
      </w:r>
      <w:r>
        <w:rPr>
          <w:rFonts w:hint="eastAsia" w:ascii="仿宋_GB2312" w:hAnsi="Times New Roman" w:eastAsia="仿宋_GB2312" w:cs="Times New Roman"/>
          <w:sz w:val="30"/>
          <w:szCs w:val="30"/>
          <w:lang w:val="en-US" w:eastAsia="zh-CN"/>
        </w:rPr>
        <w:t>公共安全（类）支出</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lang w:val="en-US" w:eastAsia="zh-CN"/>
        </w:rPr>
        <w:t>．</w:t>
      </w:r>
      <w:r>
        <w:rPr>
          <w:rFonts w:hint="eastAsia" w:ascii="仿宋_GB2312" w:hAnsi="Times New Roman" w:eastAsia="仿宋_GB2312" w:cs="Times New Roman"/>
          <w:sz w:val="30"/>
          <w:szCs w:val="30"/>
          <w:lang w:val="en-US" w:eastAsia="zh-CN"/>
        </w:rPr>
        <w:t>教育（类）支出</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val="en-US" w:eastAsia="zh-CN"/>
        </w:rPr>
        <w:t>%</w:t>
      </w:r>
      <w:r>
        <w:rPr>
          <w:rFonts w:hint="eastAsia" w:ascii="仿宋_GB2312" w:hAnsi="Times New Roman"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lang w:val="en-US" w:eastAsia="zh-CN"/>
        </w:rPr>
        <w:t>．</w:t>
      </w:r>
      <w:r>
        <w:rPr>
          <w:rFonts w:hint="eastAsia" w:ascii="仿宋_GB2312" w:hAnsi="Times New Roman" w:eastAsia="仿宋_GB2312" w:cs="Times New Roman"/>
          <w:sz w:val="30"/>
          <w:szCs w:val="30"/>
          <w:lang w:val="en-US" w:eastAsia="zh-CN"/>
        </w:rPr>
        <w:t>科学技术（类）支出</w:t>
      </w:r>
      <w:r>
        <w:rPr>
          <w:rFonts w:hint="eastAsia" w:ascii="Times New Roman" w:hAnsi="Times New Roman" w:eastAsia="仿宋_GB2312" w:cs="Times New Roman"/>
          <w:sz w:val="30"/>
          <w:szCs w:val="30"/>
          <w:lang w:val="en-US" w:eastAsia="zh-CN"/>
        </w:rPr>
        <w:t>0.00</w:t>
      </w:r>
      <w:r>
        <w:rPr>
          <w:rFonts w:hint="eastAsia" w:ascii="仿宋_GB2312" w:hAnsi="Times New Roman"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lang w:val="en-US" w:eastAsia="zh-CN"/>
        </w:rPr>
        <w:t>%</w:t>
      </w:r>
      <w:r>
        <w:rPr>
          <w:rFonts w:hint="eastAsia" w:ascii="仿宋_GB2312" w:hAnsi="Times New Roman"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7</w:t>
      </w:r>
      <w:r>
        <w:rPr>
          <w:rFonts w:hint="eastAsia" w:ascii="Times New Roman" w:hAnsi="Times New Roman" w:eastAsia="仿宋_GB2312" w:cs="Times New Roman"/>
          <w:sz w:val="30"/>
          <w:szCs w:val="30"/>
          <w:lang w:val="en-US" w:eastAsia="zh-CN"/>
        </w:rPr>
        <w:t>．</w:t>
      </w:r>
      <w:r>
        <w:rPr>
          <w:rFonts w:hint="eastAsia" w:ascii="仿宋_GB2312" w:hAnsi="Times New Roman" w:eastAsia="仿宋_GB2312" w:cs="Times New Roman"/>
          <w:sz w:val="30"/>
          <w:szCs w:val="30"/>
          <w:lang w:val="en-US" w:eastAsia="zh-CN"/>
        </w:rPr>
        <w:t>文化旅游体育与传媒（类）支出</w:t>
      </w:r>
      <w:r>
        <w:rPr>
          <w:rFonts w:hint="default" w:ascii="Times New Roman" w:hAnsi="Times New Roman" w:eastAsia="仿宋_GB2312" w:cs="Times New Roman"/>
          <w:sz w:val="30"/>
          <w:szCs w:val="30"/>
          <w:highlight w:val="none"/>
          <w:lang w:val="en-US" w:eastAsia="zh-CN"/>
        </w:rPr>
        <w:t>0.00</w:t>
      </w:r>
      <w:r>
        <w:rPr>
          <w:rFonts w:hint="eastAsia" w:ascii="仿宋_GB2312" w:hAnsi="Times New Roman"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lang w:val="en-US" w:eastAsia="zh-CN"/>
        </w:rPr>
        <w:t>。本单位无此项支出</w:t>
      </w:r>
      <w:r>
        <w:rPr>
          <w:rFonts w:hint="eastAsia" w:ascii="仿宋_GB2312" w:eastAsia="仿宋_GB2312" w:cs="Times New Roman"/>
          <w:sz w:val="30"/>
          <w:szCs w:val="30"/>
          <w:lang w:val="en-US" w:eastAsia="zh-CN"/>
        </w:rPr>
        <w:t>；</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w:t>
      </w:r>
      <w:r>
        <w:rPr>
          <w:rFonts w:hint="eastAsia" w:ascii="Times New Roman" w:hAnsi="Times New Roman" w:eastAsia="仿宋_GB2312" w:cs="Times New Roman"/>
          <w:sz w:val="30"/>
          <w:szCs w:val="30"/>
          <w:lang w:val="en-US" w:eastAsia="zh-CN"/>
        </w:rPr>
        <w:t>．</w:t>
      </w:r>
      <w:r>
        <w:rPr>
          <w:rFonts w:hint="eastAsia" w:ascii="仿宋_GB2312" w:eastAsia="仿宋_GB2312" w:cs="Times New Roman"/>
          <w:sz w:val="30"/>
          <w:szCs w:val="30"/>
          <w:lang w:val="en-US" w:eastAsia="zh-CN"/>
        </w:rPr>
        <w:t>社会保障和就业（类）支出</w:t>
      </w:r>
      <w:r>
        <w:rPr>
          <w:rFonts w:hint="eastAsia" w:ascii="Times New Roman" w:hAnsi="Times New Roman" w:eastAsia="仿宋_GB2312" w:cs="Times New Roman"/>
          <w:sz w:val="30"/>
          <w:szCs w:val="30"/>
          <w:highlight w:val="none"/>
          <w:lang w:val="en-US" w:eastAsia="zh-CN"/>
        </w:rPr>
        <w:t>1,842,527.70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12.52</w:t>
      </w:r>
      <w:r>
        <w:rPr>
          <w:rFonts w:hint="default" w:ascii="Times New Roman" w:hAnsi="Times New Roman" w:eastAsia="仿宋_GB2312" w:cs="Times New Roman"/>
          <w:sz w:val="30"/>
          <w:szCs w:val="30"/>
          <w:highlight w:val="none"/>
          <w:lang w:val="en-US" w:eastAsia="zh-CN"/>
        </w:rPr>
        <w:t>%</w:t>
      </w:r>
      <w:r>
        <w:rPr>
          <w:rFonts w:hint="eastAsia"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主要用于单位在职职工养老保险及年金、退休职工生活补助；</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lang w:val="en-US" w:eastAsia="zh-CN"/>
        </w:rPr>
        <w:t>．</w:t>
      </w:r>
      <w:r>
        <w:rPr>
          <w:rFonts w:hint="eastAsia" w:ascii="仿宋_GB2312" w:eastAsia="仿宋_GB2312" w:cs="Times New Roman"/>
          <w:sz w:val="30"/>
          <w:szCs w:val="30"/>
          <w:lang w:val="en-US" w:eastAsia="zh-CN"/>
        </w:rPr>
        <w:t>卫生健康（类）支出</w:t>
      </w:r>
      <w:r>
        <w:rPr>
          <w:rFonts w:hint="eastAsia" w:ascii="Times New Roman" w:hAnsi="Times New Roman" w:eastAsia="仿宋_GB2312" w:cs="Times New Roman"/>
          <w:sz w:val="30"/>
          <w:szCs w:val="30"/>
          <w:highlight w:val="none"/>
          <w:lang w:val="en-US" w:eastAsia="zh-CN"/>
        </w:rPr>
        <w:t>11,549,084.62</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78.47</w:t>
      </w:r>
      <w:r>
        <w:rPr>
          <w:rFonts w:hint="default" w:ascii="Times New Roman" w:hAnsi="Times New Roman" w:eastAsia="仿宋_GB2312" w:cs="Times New Roman"/>
          <w:sz w:val="30"/>
          <w:szCs w:val="30"/>
          <w:highlight w:val="none"/>
          <w:lang w:val="en-US" w:eastAsia="zh-CN"/>
        </w:rPr>
        <w:t>%</w:t>
      </w:r>
      <w:r>
        <w:rPr>
          <w:rFonts w:hint="eastAsia"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主要用于人员经费、单位正常运转及项目开展相关支出；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val="en-US" w:eastAsia="zh-CN"/>
        </w:rPr>
      </w:pPr>
      <w:r>
        <w:rPr>
          <w:rFonts w:hint="default" w:ascii="Times New Roman" w:hAnsi="Times New Roman" w:eastAsia="仿宋_GB2312" w:cs="Times New Roman"/>
          <w:sz w:val="30"/>
          <w:szCs w:val="30"/>
          <w:lang w:val="en-US" w:eastAsia="zh-CN"/>
        </w:rPr>
        <w:t>10</w:t>
      </w:r>
      <w:r>
        <w:rPr>
          <w:rFonts w:hint="eastAsia" w:ascii="Times New Roman" w:hAnsi="Times New Roman" w:eastAsia="仿宋_GB2312" w:cs="Times New Roman"/>
          <w:sz w:val="30"/>
          <w:szCs w:val="30"/>
          <w:lang w:val="en-US" w:eastAsia="zh-CN"/>
        </w:rPr>
        <w:t>．</w:t>
      </w:r>
      <w:r>
        <w:rPr>
          <w:rFonts w:hint="eastAsia" w:ascii="仿宋_GB2312" w:eastAsia="仿宋_GB2312" w:cs="Times New Roman"/>
          <w:sz w:val="30"/>
          <w:szCs w:val="30"/>
          <w:lang w:val="en-US" w:eastAsia="zh-CN"/>
        </w:rPr>
        <w:t>节能环保（类）支出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11</w:t>
      </w:r>
      <w:r>
        <w:rPr>
          <w:rFonts w:hint="eastAsia" w:ascii="Times New Roman" w:hAnsi="Times New Roman" w:eastAsia="仿宋_GB2312" w:cs="Times New Roman"/>
          <w:sz w:val="30"/>
          <w:szCs w:val="30"/>
          <w:lang w:val="en-US" w:eastAsia="zh-CN"/>
        </w:rPr>
        <w:t>．</w:t>
      </w:r>
      <w:r>
        <w:rPr>
          <w:rFonts w:hint="eastAsia" w:ascii="仿宋_GB2312" w:eastAsia="仿宋_GB2312" w:cs="Times New Roman"/>
          <w:sz w:val="30"/>
          <w:szCs w:val="30"/>
          <w:lang w:val="en-US" w:eastAsia="zh-CN"/>
        </w:rPr>
        <w:t>城乡社区（类）支出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12</w:t>
      </w:r>
      <w:r>
        <w:rPr>
          <w:rFonts w:hint="eastAsia" w:ascii="Times New Roman" w:hAnsi="Times New Roman" w:eastAsia="仿宋_GB2312" w:cs="Times New Roman"/>
          <w:sz w:val="30"/>
          <w:szCs w:val="30"/>
          <w:lang w:val="en-US" w:eastAsia="zh-CN"/>
        </w:rPr>
        <w:t>．</w:t>
      </w:r>
      <w:r>
        <w:rPr>
          <w:rFonts w:hint="eastAsia" w:ascii="仿宋_GB2312" w:eastAsia="仿宋_GB2312" w:cs="Times New Roman"/>
          <w:sz w:val="30"/>
          <w:szCs w:val="30"/>
          <w:lang w:val="en-US" w:eastAsia="zh-CN"/>
        </w:rPr>
        <w:t>农林水（类）支出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13．</w:t>
      </w:r>
      <w:r>
        <w:rPr>
          <w:rFonts w:hint="eastAsia" w:ascii="仿宋_GB2312" w:eastAsia="仿宋_GB2312" w:cs="Times New Roman"/>
          <w:sz w:val="30"/>
          <w:szCs w:val="30"/>
          <w:lang w:val="en-US" w:eastAsia="zh-CN"/>
        </w:rPr>
        <w:t>交通运输（类）支出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14</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资源勘探工业信息等（类）支出类</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15</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商业服务业等（类）支出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16</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金融（类）支出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17</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援助其他地区（类）支出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18</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自然资源海洋气象等（类）支出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19</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住房保障（类）支出</w:t>
      </w:r>
      <w:r>
        <w:rPr>
          <w:rFonts w:hint="eastAsia" w:ascii="Times New Roman" w:hAnsi="Times New Roman" w:eastAsia="仿宋_GB2312" w:cs="Times New Roman"/>
          <w:sz w:val="30"/>
          <w:szCs w:val="30"/>
          <w:highlight w:val="none"/>
          <w:lang w:val="en-US" w:eastAsia="zh-CN"/>
        </w:rPr>
        <w:t>1,246,424.00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8.47</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。主要用于单位职工住房公积金缴纳；</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20</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粮油物资储备（类）支出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21</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国有资本经营预算（类）支出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22</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灾害防治及应急管理（类）支出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23</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其他（类）支出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24</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债务还本（类）支出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25</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债务付息（类）支出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default" w:ascii="方正仿宋" w:hAnsi="方正仿宋" w:eastAsia="方正仿宋" w:cs="方正仿宋"/>
          <w:kern w:val="0"/>
          <w:sz w:val="30"/>
          <w:szCs w:val="30"/>
          <w:lang w:val="en-US" w:eastAsia="zh-CN" w:bidi="ar"/>
        </w:rPr>
      </w:pPr>
      <w:r>
        <w:rPr>
          <w:rFonts w:hint="default" w:ascii="Times New Roman" w:hAnsi="Times New Roman" w:eastAsia="仿宋_GB2312" w:cs="Times New Roman"/>
          <w:sz w:val="30"/>
          <w:szCs w:val="30"/>
          <w:highlight w:val="none"/>
          <w:lang w:val="en-US" w:eastAsia="zh-CN"/>
        </w:rPr>
        <w:t>26</w:t>
      </w:r>
      <w:r>
        <w:rPr>
          <w:rFonts w:hint="eastAsia"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抗疫特别国债安排（类）支出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w:t>
      </w:r>
      <w:r>
        <w:rPr>
          <w:rFonts w:hint="eastAsia" w:ascii="仿宋_GB2312" w:eastAsia="仿宋_GB2312" w:cs="Times New Roman"/>
          <w:sz w:val="30"/>
          <w:szCs w:val="30"/>
          <w:lang w:val="en-US" w:eastAsia="zh-CN"/>
        </w:rPr>
        <w:t>。本单位无此项支出。</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00" w:firstLineChars="200"/>
        <w:jc w:val="left"/>
        <w:textAlignment w:val="auto"/>
        <w:rPr>
          <w:rFonts w:hint="eastAsia" w:ascii="黑体" w:hAnsi="黑体" w:eastAsia="黑体" w:cs="Times New Roman"/>
          <w:sz w:val="30"/>
          <w:szCs w:val="30"/>
        </w:rPr>
      </w:pPr>
      <w:r>
        <w:rPr>
          <w:rFonts w:hint="eastAsia" w:ascii="黑体" w:hAnsi="黑体" w:eastAsia="黑体" w:cs="Times New Roman"/>
          <w:sz w:val="30"/>
          <w:szCs w:val="30"/>
          <w:lang w:val="en-US" w:eastAsia="zh-CN"/>
        </w:rPr>
        <w:t>四、</w:t>
      </w:r>
      <w:r>
        <w:rPr>
          <w:rFonts w:hint="eastAsia" w:ascii="黑体" w:hAnsi="黑体" w:eastAsia="黑体" w:cs="Times New Roman"/>
          <w:sz w:val="30"/>
          <w:szCs w:val="30"/>
        </w:rPr>
        <w:t>财政拨款“三公”经费支出决算情况说明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_GB2312" w:eastAsia="仿宋_GB2312" w:cs="Times New Roman"/>
          <w:sz w:val="30"/>
          <w:szCs w:val="30"/>
          <w:lang w:val="en-US" w:eastAsia="zh-CN"/>
        </w:rPr>
      </w:pPr>
      <w:r>
        <w:rPr>
          <w:rFonts w:hint="default" w:ascii="Times New Roman" w:hAnsi="Times New Roman" w:eastAsia="仿宋_GB2312" w:cs="Times New Roman"/>
          <w:sz w:val="30"/>
          <w:szCs w:val="30"/>
          <w:highlight w:val="none"/>
          <w:lang w:val="en-US" w:eastAsia="zh-CN"/>
        </w:rPr>
        <w:t>2022</w:t>
      </w:r>
      <w:r>
        <w:rPr>
          <w:rFonts w:hint="eastAsia" w:ascii="仿宋_GB2312" w:eastAsia="仿宋_GB2312" w:cs="Times New Roman"/>
          <w:sz w:val="30"/>
          <w:szCs w:val="30"/>
          <w:lang w:val="en-US" w:eastAsia="zh-CN"/>
        </w:rPr>
        <w:t>年度财政拨款“三公”经费支出决算中，财政拨款“三公”经费支出年初预算为</w:t>
      </w:r>
      <w:r>
        <w:rPr>
          <w:rFonts w:hint="eastAsia" w:ascii="Times New Roman" w:hAnsi="Times New Roman" w:eastAsia="仿宋_GB2312" w:cs="Times New Roman"/>
          <w:sz w:val="30"/>
          <w:szCs w:val="30"/>
          <w:highlight w:val="none"/>
          <w:lang w:val="en-US" w:eastAsia="zh-CN"/>
        </w:rPr>
        <w:t>47,564.00</w:t>
      </w:r>
      <w:r>
        <w:rPr>
          <w:rFonts w:hint="eastAsia" w:ascii="仿宋_GB2312" w:eastAsia="仿宋_GB2312" w:cs="Times New Roman"/>
          <w:sz w:val="30"/>
          <w:szCs w:val="30"/>
          <w:lang w:val="en-US" w:eastAsia="zh-CN"/>
        </w:rPr>
        <w:t>元，支出决算为</w:t>
      </w:r>
      <w:r>
        <w:rPr>
          <w:rFonts w:hint="eastAsia" w:ascii="Times New Roman" w:hAnsi="Times New Roman" w:eastAsia="仿宋_GB2312" w:cs="Times New Roman"/>
          <w:sz w:val="30"/>
          <w:szCs w:val="30"/>
          <w:highlight w:val="none"/>
          <w:lang w:val="en-US" w:eastAsia="zh-CN"/>
        </w:rPr>
        <w:t>37,971.84</w:t>
      </w:r>
      <w:r>
        <w:rPr>
          <w:rFonts w:hint="eastAsia" w:ascii="仿宋_GB2312" w:eastAsia="仿宋_GB2312" w:cs="Times New Roman"/>
          <w:sz w:val="30"/>
          <w:szCs w:val="30"/>
          <w:lang w:val="en-US" w:eastAsia="zh-CN"/>
        </w:rPr>
        <w:t>元，完成年初预算的</w:t>
      </w:r>
      <w:r>
        <w:rPr>
          <w:rFonts w:hint="eastAsia" w:ascii="Times New Roman" w:hAnsi="Times New Roman" w:eastAsia="仿宋_GB2312" w:cs="Times New Roman"/>
          <w:sz w:val="30"/>
          <w:szCs w:val="30"/>
          <w:highlight w:val="none"/>
          <w:lang w:val="en-US" w:eastAsia="zh-CN"/>
        </w:rPr>
        <w:t>79.83%</w:t>
      </w:r>
      <w:r>
        <w:rPr>
          <w:rFonts w:hint="eastAsia" w:ascii="仿宋_GB2312" w:eastAsia="仿宋_GB2312" w:cs="Times New Roman"/>
          <w:sz w:val="30"/>
          <w:szCs w:val="30"/>
          <w:lang w:val="en-US" w:eastAsia="zh-CN"/>
        </w:rPr>
        <w:t>。其中：因公出国（境）费支出决算</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元，占总支出决算的</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；公务用车购置费支出决算</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元，占总支出决算的</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；公务用车运行维护费支出决算</w:t>
      </w:r>
      <w:r>
        <w:rPr>
          <w:rFonts w:hint="eastAsia" w:ascii="Times New Roman" w:hAnsi="Times New Roman" w:eastAsia="仿宋_GB2312" w:cs="Times New Roman"/>
          <w:sz w:val="30"/>
          <w:szCs w:val="30"/>
          <w:highlight w:val="none"/>
          <w:lang w:val="en-US" w:eastAsia="zh-CN"/>
        </w:rPr>
        <w:t>36,871.84</w:t>
      </w:r>
      <w:r>
        <w:rPr>
          <w:rFonts w:hint="eastAsia" w:ascii="仿宋_GB2312" w:eastAsia="仿宋_GB2312" w:cs="Times New Roman"/>
          <w:sz w:val="30"/>
          <w:szCs w:val="30"/>
          <w:lang w:val="en-US" w:eastAsia="zh-CN"/>
        </w:rPr>
        <w:t>元，占总支出决算的</w:t>
      </w:r>
      <w:r>
        <w:rPr>
          <w:rFonts w:hint="eastAsia" w:ascii="Times New Roman" w:hAnsi="Times New Roman" w:eastAsia="仿宋_GB2312" w:cs="Times New Roman"/>
          <w:sz w:val="30"/>
          <w:szCs w:val="30"/>
          <w:highlight w:val="none"/>
          <w:lang w:val="en-US" w:eastAsia="zh-CN"/>
        </w:rPr>
        <w:t>97.10%</w:t>
      </w:r>
      <w:r>
        <w:rPr>
          <w:rFonts w:hint="eastAsia" w:ascii="仿宋_GB2312" w:eastAsia="仿宋_GB2312" w:cs="Times New Roman"/>
          <w:sz w:val="30"/>
          <w:szCs w:val="30"/>
          <w:lang w:val="en-US" w:eastAsia="zh-CN"/>
        </w:rPr>
        <w:t>；公务接待费支出决算</w:t>
      </w:r>
      <w:r>
        <w:rPr>
          <w:rFonts w:hint="eastAsia" w:ascii="Times New Roman" w:hAnsi="Times New Roman" w:eastAsia="仿宋_GB2312" w:cs="Times New Roman"/>
          <w:sz w:val="30"/>
          <w:szCs w:val="30"/>
          <w:highlight w:val="none"/>
          <w:lang w:val="en-US" w:eastAsia="zh-CN"/>
        </w:rPr>
        <w:t>1,100.00</w:t>
      </w:r>
      <w:r>
        <w:rPr>
          <w:rFonts w:hint="eastAsia" w:ascii="仿宋_GB2312" w:eastAsia="仿宋_GB2312" w:cs="Times New Roman"/>
          <w:sz w:val="30"/>
          <w:szCs w:val="30"/>
          <w:lang w:val="en-US" w:eastAsia="zh-CN"/>
        </w:rPr>
        <w:t>元，占总支出决算的</w:t>
      </w:r>
      <w:r>
        <w:rPr>
          <w:rFonts w:hint="eastAsia" w:ascii="Times New Roman" w:hAnsi="Times New Roman" w:eastAsia="仿宋_GB2312" w:cs="Times New Roman"/>
          <w:sz w:val="30"/>
          <w:szCs w:val="30"/>
          <w:highlight w:val="none"/>
          <w:lang w:val="en-US" w:eastAsia="zh-CN"/>
        </w:rPr>
        <w:t>2.90%</w:t>
      </w:r>
      <w:r>
        <w:rPr>
          <w:rFonts w:hint="eastAsia" w:ascii="仿宋_GB2312" w:eastAsia="仿宋_GB2312" w:cs="Times New Roman"/>
          <w:sz w:val="30"/>
          <w:szCs w:val="30"/>
          <w:lang w:val="en-US" w:eastAsia="zh-CN"/>
        </w:rPr>
        <w:t>，具体是国内接待费支出决算</w:t>
      </w:r>
      <w:r>
        <w:rPr>
          <w:rFonts w:hint="eastAsia" w:ascii="Times New Roman" w:hAnsi="Times New Roman" w:eastAsia="仿宋_GB2312" w:cs="Times New Roman"/>
          <w:sz w:val="30"/>
          <w:szCs w:val="30"/>
          <w:highlight w:val="none"/>
          <w:lang w:val="en-US" w:eastAsia="zh-CN"/>
        </w:rPr>
        <w:t>1,100.00</w:t>
      </w:r>
      <w:r>
        <w:rPr>
          <w:rFonts w:hint="eastAsia" w:ascii="仿宋_GB2312" w:eastAsia="仿宋_GB2312" w:cs="Times New Roman"/>
          <w:sz w:val="30"/>
          <w:szCs w:val="30"/>
          <w:lang w:val="en-US" w:eastAsia="zh-CN"/>
        </w:rPr>
        <w:t>元（其中：外事接待费支出决算</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元），国（境）外接待费支出决算</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楷体" w:hAnsi="楷体" w:eastAsia="楷体" w:cs="Times New Roman"/>
          <w:sz w:val="30"/>
          <w:szCs w:val="30"/>
        </w:rPr>
      </w:pPr>
      <w:r>
        <w:rPr>
          <w:rFonts w:hint="eastAsia" w:ascii="楷体" w:hAnsi="楷体" w:eastAsia="楷体" w:cs="Times New Roman"/>
          <w:sz w:val="30"/>
          <w:szCs w:val="30"/>
        </w:rPr>
        <w:t>(一)一般公共预算财政拨款“三公”经费支出决算总体情况</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玉溪市红塔区疾病预防控制中心</w:t>
      </w:r>
      <w:r>
        <w:rPr>
          <w:rFonts w:hint="eastAsia" w:ascii="Times New Roman" w:hAnsi="Times New Roman" w:eastAsia="仿宋_GB2312" w:cs="Times New Roman"/>
          <w:sz w:val="30"/>
          <w:szCs w:val="30"/>
          <w:highlight w:val="none"/>
          <w:lang w:val="en-US" w:eastAsia="zh-CN"/>
        </w:rPr>
        <w:t>2022</w:t>
      </w:r>
      <w:r>
        <w:rPr>
          <w:rFonts w:hint="eastAsia" w:ascii="仿宋_GB2312" w:eastAsia="仿宋_GB2312" w:cs="Times New Roman"/>
          <w:sz w:val="30"/>
          <w:szCs w:val="30"/>
          <w:lang w:val="en-US" w:eastAsia="zh-CN"/>
        </w:rPr>
        <w:t>年度一般公共预算财政拨款“三公”经费支出年初预算为</w:t>
      </w:r>
      <w:r>
        <w:rPr>
          <w:rFonts w:hint="eastAsia" w:ascii="Times New Roman" w:hAnsi="Times New Roman" w:eastAsia="仿宋_GB2312" w:cs="Times New Roman"/>
          <w:sz w:val="30"/>
          <w:szCs w:val="30"/>
          <w:highlight w:val="none"/>
          <w:lang w:val="en-US" w:eastAsia="zh-CN"/>
        </w:rPr>
        <w:t>47,564.00</w:t>
      </w:r>
      <w:r>
        <w:rPr>
          <w:rFonts w:hint="eastAsia" w:ascii="仿宋_GB2312" w:eastAsia="仿宋_GB2312" w:cs="Times New Roman"/>
          <w:sz w:val="30"/>
          <w:szCs w:val="30"/>
          <w:lang w:val="en-US" w:eastAsia="zh-CN"/>
        </w:rPr>
        <w:t>元，支出决算为</w:t>
      </w:r>
      <w:r>
        <w:rPr>
          <w:rFonts w:hint="eastAsia" w:ascii="Times New Roman" w:hAnsi="Times New Roman" w:eastAsia="仿宋_GB2312" w:cs="Times New Roman"/>
          <w:sz w:val="30"/>
          <w:szCs w:val="30"/>
          <w:highlight w:val="none"/>
          <w:lang w:val="en-US" w:eastAsia="zh-CN"/>
        </w:rPr>
        <w:t>37,971.84</w:t>
      </w:r>
      <w:r>
        <w:rPr>
          <w:rFonts w:hint="eastAsia" w:ascii="仿宋_GB2312" w:eastAsia="仿宋_GB2312" w:cs="Times New Roman"/>
          <w:sz w:val="30"/>
          <w:szCs w:val="30"/>
          <w:lang w:val="en-US" w:eastAsia="zh-CN"/>
        </w:rPr>
        <w:t>元，完成年初预算的</w:t>
      </w:r>
      <w:r>
        <w:rPr>
          <w:rFonts w:hint="eastAsia" w:ascii="Times New Roman" w:hAnsi="Times New Roman" w:eastAsia="仿宋_GB2312" w:cs="Times New Roman"/>
          <w:sz w:val="30"/>
          <w:szCs w:val="30"/>
          <w:highlight w:val="none"/>
          <w:lang w:val="en-US" w:eastAsia="zh-CN"/>
        </w:rPr>
        <w:t>79.83%</w:t>
      </w:r>
      <w:r>
        <w:rPr>
          <w:rFonts w:hint="eastAsia" w:ascii="仿宋_GB2312" w:eastAsia="仿宋_GB2312" w:cs="Times New Roman"/>
          <w:sz w:val="30"/>
          <w:szCs w:val="30"/>
          <w:lang w:val="en-US" w:eastAsia="zh-CN"/>
        </w:rPr>
        <w:t>。其中：因公出国（境）费支出决算为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元，完成年初预算的</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；公务用车购置费支出决算为</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元，完成年初预算的</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；公务用车运行维护费支出决算为</w:t>
      </w:r>
      <w:r>
        <w:rPr>
          <w:rFonts w:hint="eastAsia" w:ascii="Times New Roman" w:hAnsi="Times New Roman" w:eastAsia="仿宋_GB2312" w:cs="Times New Roman"/>
          <w:sz w:val="30"/>
          <w:szCs w:val="30"/>
          <w:highlight w:val="none"/>
          <w:lang w:val="en-US" w:eastAsia="zh-CN"/>
        </w:rPr>
        <w:t>36,871.84</w:t>
      </w:r>
      <w:r>
        <w:rPr>
          <w:rFonts w:hint="eastAsia" w:ascii="仿宋_GB2312" w:eastAsia="仿宋_GB2312" w:cs="Times New Roman"/>
          <w:sz w:val="30"/>
          <w:szCs w:val="30"/>
          <w:lang w:val="en-US" w:eastAsia="zh-CN"/>
        </w:rPr>
        <w:t>元，完成年初预算的</w:t>
      </w:r>
      <w:r>
        <w:rPr>
          <w:rFonts w:hint="eastAsia" w:ascii="Times New Roman" w:hAnsi="Times New Roman" w:eastAsia="仿宋_GB2312" w:cs="Times New Roman"/>
          <w:sz w:val="30"/>
          <w:szCs w:val="30"/>
          <w:highlight w:val="none"/>
          <w:lang w:val="en-US" w:eastAsia="zh-CN"/>
        </w:rPr>
        <w:t>79.47%</w:t>
      </w:r>
      <w:r>
        <w:rPr>
          <w:rFonts w:hint="eastAsia" w:ascii="仿宋_GB2312" w:eastAsia="仿宋_GB2312" w:cs="Times New Roman"/>
          <w:sz w:val="30"/>
          <w:szCs w:val="30"/>
          <w:lang w:val="en-US" w:eastAsia="zh-CN"/>
        </w:rPr>
        <w:t>；公务接待费支出决算为</w:t>
      </w:r>
      <w:r>
        <w:rPr>
          <w:rFonts w:hint="eastAsia" w:ascii="Times New Roman" w:hAnsi="Times New Roman" w:eastAsia="仿宋_GB2312" w:cs="Times New Roman"/>
          <w:sz w:val="30"/>
          <w:szCs w:val="30"/>
          <w:highlight w:val="none"/>
          <w:lang w:val="en-US" w:eastAsia="zh-CN"/>
        </w:rPr>
        <w:t>1,100.00</w:t>
      </w:r>
      <w:r>
        <w:rPr>
          <w:rFonts w:hint="eastAsia" w:ascii="仿宋_GB2312" w:eastAsia="仿宋_GB2312" w:cs="Times New Roman"/>
          <w:sz w:val="30"/>
          <w:szCs w:val="30"/>
          <w:lang w:val="en-US" w:eastAsia="zh-CN"/>
        </w:rPr>
        <w:t>元，完成年初预算的</w:t>
      </w:r>
      <w:r>
        <w:rPr>
          <w:rFonts w:hint="eastAsia" w:ascii="Times New Roman" w:hAnsi="Times New Roman" w:eastAsia="仿宋_GB2312" w:cs="Times New Roman"/>
          <w:sz w:val="30"/>
          <w:szCs w:val="30"/>
          <w:highlight w:val="none"/>
          <w:lang w:val="en-US" w:eastAsia="zh-CN"/>
        </w:rPr>
        <w:t>94.50%</w:t>
      </w:r>
      <w:r>
        <w:rPr>
          <w:rFonts w:hint="eastAsia" w:ascii="仿宋_GB2312" w:eastAsia="仿宋_GB2312" w:cs="Times New Roman"/>
          <w:sz w:val="30"/>
          <w:szCs w:val="30"/>
          <w:lang w:val="en-US" w:eastAsia="zh-CN"/>
        </w:rPr>
        <w:t>。</w:t>
      </w:r>
      <w:r>
        <w:rPr>
          <w:rFonts w:hint="eastAsia" w:ascii="Times New Roman" w:hAnsi="Times New Roman" w:eastAsia="仿宋_GB2312" w:cs="Times New Roman"/>
          <w:sz w:val="30"/>
          <w:szCs w:val="30"/>
          <w:highlight w:val="none"/>
          <w:lang w:val="en-US" w:eastAsia="zh-CN"/>
        </w:rPr>
        <w:t>2022</w:t>
      </w:r>
      <w:r>
        <w:rPr>
          <w:rFonts w:hint="eastAsia" w:ascii="仿宋_GB2312" w:eastAsia="仿宋_GB2312" w:cs="Times New Roman"/>
          <w:sz w:val="30"/>
          <w:szCs w:val="30"/>
          <w:lang w:val="en-US" w:eastAsia="zh-CN"/>
        </w:rPr>
        <w:t>年度一般公共预算财政拨款“三公”经费支出决算数小于年初预算数的主要原因按照财政要求，尽量缩减支出。</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eastAsia" w:ascii="Times New Roman" w:hAnsi="Times New Roman" w:eastAsia="仿宋_GB2312" w:cs="Times New Roman"/>
          <w:sz w:val="30"/>
          <w:szCs w:val="30"/>
          <w:highlight w:val="none"/>
          <w:lang w:val="en-US" w:eastAsia="zh-CN"/>
        </w:rPr>
        <w:t>2022</w:t>
      </w:r>
      <w:r>
        <w:rPr>
          <w:rFonts w:hint="eastAsia" w:ascii="仿宋_GB2312" w:eastAsia="仿宋_GB2312" w:cs="Times New Roman"/>
          <w:sz w:val="30"/>
          <w:szCs w:val="30"/>
          <w:lang w:val="en-US" w:eastAsia="zh-CN"/>
        </w:rPr>
        <w:t>年度一般公共预算财政拨款“三公”经费支出决算数比上年减少</w:t>
      </w:r>
      <w:r>
        <w:rPr>
          <w:rFonts w:hint="eastAsia" w:ascii="Times New Roman" w:hAnsi="Times New Roman" w:eastAsia="仿宋_GB2312" w:cs="Times New Roman"/>
          <w:sz w:val="30"/>
          <w:szCs w:val="30"/>
          <w:highlight w:val="none"/>
          <w:lang w:val="en-US" w:eastAsia="zh-CN"/>
        </w:rPr>
        <w:t>177,330.88</w:t>
      </w:r>
      <w:r>
        <w:rPr>
          <w:rFonts w:hint="eastAsia" w:ascii="仿宋_GB2312" w:eastAsia="仿宋_GB2312" w:cs="Times New Roman"/>
          <w:sz w:val="30"/>
          <w:szCs w:val="30"/>
          <w:lang w:val="en-US" w:eastAsia="zh-CN"/>
        </w:rPr>
        <w:t>元，下降</w:t>
      </w:r>
      <w:r>
        <w:rPr>
          <w:rFonts w:hint="eastAsia" w:ascii="Times New Roman" w:hAnsi="Times New Roman" w:eastAsia="仿宋_GB2312" w:cs="Times New Roman"/>
          <w:sz w:val="30"/>
          <w:szCs w:val="30"/>
          <w:highlight w:val="none"/>
          <w:lang w:val="en-US" w:eastAsia="zh-CN"/>
        </w:rPr>
        <w:t>82.36%</w:t>
      </w:r>
      <w:r>
        <w:rPr>
          <w:rFonts w:hint="eastAsia" w:ascii="仿宋_GB2312" w:eastAsia="仿宋_GB2312" w:cs="Times New Roman"/>
          <w:sz w:val="30"/>
          <w:szCs w:val="30"/>
          <w:lang w:val="en-US" w:eastAsia="zh-CN"/>
        </w:rPr>
        <w:t>。其中：因公出国（境）费支出决算增加</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元，增长</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；公务用车购置费支出决算增加</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元，增长</w:t>
      </w:r>
      <w:r>
        <w:rPr>
          <w:rFonts w:hint="eastAsia" w:ascii="Times New Roman" w:hAnsi="Times New Roman" w:eastAsia="仿宋_GB2312" w:cs="Times New Roman"/>
          <w:sz w:val="30"/>
          <w:szCs w:val="30"/>
          <w:highlight w:val="none"/>
          <w:lang w:val="en-US" w:eastAsia="zh-CN"/>
        </w:rPr>
        <w:t>0.00%</w:t>
      </w:r>
      <w:r>
        <w:rPr>
          <w:rFonts w:hint="eastAsia" w:ascii="仿宋_GB2312" w:eastAsia="仿宋_GB2312" w:cs="Times New Roman"/>
          <w:sz w:val="30"/>
          <w:szCs w:val="30"/>
          <w:lang w:val="en-US" w:eastAsia="zh-CN"/>
        </w:rPr>
        <w:t>；公务用车运行维护费支出决算减少</w:t>
      </w:r>
      <w:r>
        <w:rPr>
          <w:rFonts w:hint="eastAsia" w:ascii="Times New Roman" w:hAnsi="Times New Roman" w:eastAsia="仿宋_GB2312" w:cs="Times New Roman"/>
          <w:sz w:val="30"/>
          <w:szCs w:val="30"/>
          <w:highlight w:val="none"/>
          <w:lang w:val="en-US" w:eastAsia="zh-CN"/>
        </w:rPr>
        <w:t>177,230.88</w:t>
      </w:r>
      <w:r>
        <w:rPr>
          <w:rFonts w:hint="eastAsia" w:ascii="仿宋_GB2312" w:eastAsia="仿宋_GB2312" w:cs="Times New Roman"/>
          <w:sz w:val="30"/>
          <w:szCs w:val="30"/>
          <w:lang w:val="en-US" w:eastAsia="zh-CN"/>
        </w:rPr>
        <w:t>元，下降</w:t>
      </w:r>
      <w:r>
        <w:rPr>
          <w:rFonts w:hint="eastAsia" w:ascii="Times New Roman" w:hAnsi="Times New Roman" w:eastAsia="仿宋_GB2312" w:cs="Times New Roman"/>
          <w:sz w:val="30"/>
          <w:szCs w:val="30"/>
          <w:highlight w:val="none"/>
          <w:lang w:val="en-US" w:eastAsia="zh-CN"/>
        </w:rPr>
        <w:t>82.78%</w:t>
      </w:r>
      <w:r>
        <w:rPr>
          <w:rFonts w:hint="eastAsia" w:ascii="仿宋_GB2312" w:eastAsia="仿宋_GB2312" w:cs="Times New Roman"/>
          <w:sz w:val="30"/>
          <w:szCs w:val="30"/>
          <w:lang w:val="en-US" w:eastAsia="zh-CN"/>
        </w:rPr>
        <w:t>；公务接待费支出决算减少</w:t>
      </w:r>
      <w:r>
        <w:rPr>
          <w:rFonts w:hint="eastAsia" w:ascii="Times New Roman" w:hAnsi="Times New Roman" w:eastAsia="仿宋_GB2312" w:cs="Times New Roman"/>
          <w:sz w:val="30"/>
          <w:szCs w:val="30"/>
          <w:highlight w:val="none"/>
          <w:lang w:val="en-US" w:eastAsia="zh-CN"/>
        </w:rPr>
        <w:t>100.00</w:t>
      </w:r>
      <w:r>
        <w:rPr>
          <w:rFonts w:hint="eastAsia" w:ascii="仿宋_GB2312" w:eastAsia="仿宋_GB2312" w:cs="Times New Roman"/>
          <w:sz w:val="30"/>
          <w:szCs w:val="30"/>
          <w:lang w:val="en-US" w:eastAsia="zh-CN"/>
        </w:rPr>
        <w:t>元，下降</w:t>
      </w:r>
      <w:r>
        <w:rPr>
          <w:rFonts w:hint="eastAsia" w:ascii="Times New Roman" w:hAnsi="Times New Roman" w:eastAsia="仿宋_GB2312" w:cs="Times New Roman"/>
          <w:sz w:val="30"/>
          <w:szCs w:val="30"/>
          <w:highlight w:val="none"/>
          <w:lang w:val="en-US" w:eastAsia="zh-CN"/>
        </w:rPr>
        <w:t>8.33%</w:t>
      </w:r>
      <w:r>
        <w:rPr>
          <w:rFonts w:hint="eastAsia" w:ascii="仿宋_GB2312" w:eastAsia="仿宋_GB2312" w:cs="Times New Roman"/>
          <w:sz w:val="30"/>
          <w:szCs w:val="30"/>
          <w:lang w:val="en-US" w:eastAsia="zh-CN"/>
        </w:rPr>
        <w:t>。</w:t>
      </w:r>
      <w:r>
        <w:rPr>
          <w:rFonts w:hint="eastAsia" w:ascii="Times New Roman" w:hAnsi="Times New Roman" w:eastAsia="仿宋_GB2312" w:cs="Times New Roman"/>
          <w:sz w:val="30"/>
          <w:szCs w:val="30"/>
          <w:highlight w:val="none"/>
          <w:lang w:val="en-US" w:eastAsia="zh-CN"/>
        </w:rPr>
        <w:t>2022</w:t>
      </w:r>
      <w:r>
        <w:rPr>
          <w:rFonts w:hint="eastAsia" w:ascii="仿宋_GB2312" w:eastAsia="仿宋_GB2312" w:cs="Times New Roman"/>
          <w:sz w:val="30"/>
          <w:szCs w:val="30"/>
          <w:lang w:val="en-US" w:eastAsia="zh-CN"/>
        </w:rPr>
        <w:t>年度一般公共预算财政拨款“三公”经费支出决算减少的主要原因上年度由于疫情防控，公务用车频率较高，本年趋于正常水平。</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jc w:val="left"/>
        <w:textAlignment w:val="auto"/>
        <w:rPr>
          <w:rFonts w:hint="eastAsia" w:ascii="楷体" w:hAnsi="楷体" w:eastAsia="楷体" w:cs="Times New Roman"/>
          <w:sz w:val="30"/>
          <w:szCs w:val="30"/>
          <w:lang w:eastAsia="zh-CN"/>
        </w:rPr>
      </w:pPr>
      <w:r>
        <w:rPr>
          <w:rFonts w:hint="eastAsia" w:ascii="楷体" w:hAnsi="楷体" w:eastAsia="楷体" w:cs="Times New Roman"/>
          <w:sz w:val="30"/>
          <w:szCs w:val="30"/>
        </w:rPr>
        <w:t>(</w:t>
      </w:r>
      <w:r>
        <w:rPr>
          <w:rFonts w:hint="eastAsia" w:ascii="楷体" w:hAnsi="楷体" w:eastAsia="楷体" w:cs="Times New Roman"/>
          <w:sz w:val="30"/>
          <w:szCs w:val="30"/>
          <w:lang w:eastAsia="zh-CN"/>
        </w:rPr>
        <w:t>二</w:t>
      </w:r>
      <w:r>
        <w:rPr>
          <w:rFonts w:hint="eastAsia" w:ascii="楷体" w:hAnsi="楷体" w:eastAsia="楷体" w:cs="Times New Roman"/>
          <w:sz w:val="30"/>
          <w:szCs w:val="30"/>
        </w:rPr>
        <w:t>) 一般公共预算财政拨款“三公”经费支出</w:t>
      </w:r>
      <w:r>
        <w:rPr>
          <w:rFonts w:hint="eastAsia" w:ascii="楷体" w:hAnsi="楷体" w:eastAsia="楷体" w:cs="Times New Roman"/>
          <w:sz w:val="30"/>
          <w:szCs w:val="30"/>
          <w:lang w:eastAsia="zh-CN"/>
        </w:rPr>
        <w:t>实物量的</w:t>
      </w:r>
      <w:r>
        <w:rPr>
          <w:rFonts w:hint="eastAsia" w:ascii="楷体" w:hAnsi="楷体" w:eastAsia="楷体" w:cs="Times New Roman"/>
          <w:sz w:val="30"/>
          <w:szCs w:val="30"/>
        </w:rPr>
        <w:t>具体情况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default" w:ascii="仿宋_GB2312"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w:t>
      </w:r>
      <w:r>
        <w:rPr>
          <w:rFonts w:hint="eastAsia" w:ascii="仿宋_GB2312" w:eastAsia="仿宋_GB2312" w:cs="Times New Roman"/>
          <w:sz w:val="30"/>
          <w:szCs w:val="30"/>
          <w:lang w:val="en-US" w:eastAsia="zh-CN"/>
        </w:rPr>
        <w:t>安排因公出国（境）团组</w:t>
      </w:r>
      <w:r>
        <w:rPr>
          <w:rFonts w:hint="eastAsia" w:ascii="Times New Roman" w:hAnsi="Times New Roman" w:eastAsia="仿宋_GB2312" w:cs="Times New Roman"/>
          <w:sz w:val="30"/>
          <w:szCs w:val="30"/>
          <w:highlight w:val="none"/>
          <w:lang w:val="en-US" w:eastAsia="zh-CN"/>
        </w:rPr>
        <w:t>0</w:t>
      </w:r>
      <w:r>
        <w:rPr>
          <w:rFonts w:hint="eastAsia" w:ascii="仿宋_GB2312" w:eastAsia="仿宋_GB2312" w:cs="Times New Roman"/>
          <w:sz w:val="30"/>
          <w:szCs w:val="30"/>
          <w:lang w:val="en-US" w:eastAsia="zh-CN"/>
        </w:rPr>
        <w:t>个，累计</w:t>
      </w:r>
      <w:r>
        <w:rPr>
          <w:rFonts w:hint="default" w:ascii="Times New Roman" w:hAnsi="Times New Roman" w:eastAsia="仿宋_GB2312" w:cs="Times New Roman"/>
          <w:sz w:val="30"/>
          <w:szCs w:val="30"/>
          <w:lang w:val="en-US" w:eastAsia="zh-CN"/>
        </w:rPr>
        <w:t>0</w:t>
      </w:r>
      <w:r>
        <w:rPr>
          <w:rFonts w:hint="eastAsia" w:ascii="仿宋_GB2312" w:eastAsia="仿宋_GB2312" w:cs="Times New Roman"/>
          <w:sz w:val="30"/>
          <w:szCs w:val="30"/>
          <w:lang w:val="en-US" w:eastAsia="zh-CN"/>
        </w:rPr>
        <w:t>人次。本单位无此项支出。</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r>
        <w:rPr>
          <w:rFonts w:hint="eastAsia" w:ascii="仿宋_GB2312" w:eastAsia="仿宋_GB2312" w:cs="Times New Roman"/>
          <w:sz w:val="30"/>
          <w:szCs w:val="30"/>
          <w:lang w:val="en-US" w:eastAsia="zh-CN"/>
        </w:rPr>
        <w:t>购置车辆</w:t>
      </w:r>
      <w:r>
        <w:rPr>
          <w:rFonts w:hint="eastAsia" w:ascii="Times New Roman" w:hAnsi="Times New Roman" w:eastAsia="仿宋_GB2312" w:cs="Times New Roman"/>
          <w:sz w:val="30"/>
          <w:szCs w:val="30"/>
          <w:lang w:val="en-US" w:eastAsia="zh-CN"/>
        </w:rPr>
        <w:t>0</w:t>
      </w:r>
      <w:r>
        <w:rPr>
          <w:rFonts w:hint="eastAsia" w:ascii="仿宋_GB2312" w:eastAsia="仿宋_GB2312" w:cs="Times New Roman"/>
          <w:sz w:val="30"/>
          <w:szCs w:val="30"/>
          <w:lang w:val="en-US" w:eastAsia="zh-CN"/>
        </w:rPr>
        <w:t>辆。公务用车运行维护支出</w:t>
      </w:r>
      <w:r>
        <w:rPr>
          <w:rFonts w:hint="eastAsia" w:ascii="Times New Roman" w:hAnsi="Times New Roman" w:eastAsia="仿宋_GB2312" w:cs="Times New Roman"/>
          <w:sz w:val="30"/>
          <w:szCs w:val="30"/>
          <w:lang w:val="en-US" w:eastAsia="zh-CN"/>
        </w:rPr>
        <w:t>36,871.84</w:t>
      </w:r>
      <w:r>
        <w:rPr>
          <w:rFonts w:hint="eastAsia" w:ascii="仿宋_GB2312" w:eastAsia="仿宋_GB2312" w:cs="Times New Roman"/>
          <w:sz w:val="30"/>
          <w:szCs w:val="30"/>
          <w:lang w:val="en-US" w:eastAsia="zh-CN"/>
        </w:rPr>
        <w:t>元，开支一般公共预算财政拨款的公务用车保有量为</w:t>
      </w:r>
      <w:r>
        <w:rPr>
          <w:rFonts w:hint="eastAsia" w:ascii="Times New Roman" w:hAnsi="Times New Roman" w:eastAsia="仿宋_GB2312" w:cs="Times New Roman"/>
          <w:sz w:val="30"/>
          <w:szCs w:val="30"/>
          <w:lang w:val="en-US" w:eastAsia="zh-CN"/>
        </w:rPr>
        <w:t>5</w:t>
      </w:r>
      <w:r>
        <w:rPr>
          <w:rFonts w:hint="eastAsia" w:ascii="仿宋_GB2312" w:eastAsia="仿宋_GB2312" w:cs="Times New Roman"/>
          <w:sz w:val="30"/>
          <w:szCs w:val="30"/>
          <w:lang w:val="en-US" w:eastAsia="zh-CN"/>
        </w:rPr>
        <w:t>辆。主要用于保障新冠疫情防控及疫苗运送所需车辆燃料费、维修费、过路过桥费、保险费等。</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lang w:val="en-US" w:eastAsia="zh-CN"/>
        </w:rPr>
      </w:pPr>
      <w:r>
        <w:rPr>
          <w:rFonts w:hint="eastAsia" w:ascii="Times New Roman" w:hAnsi="Times New Roman" w:eastAsia="仿宋_GB2312" w:cs="Times New Roman"/>
          <w:sz w:val="30"/>
          <w:szCs w:val="30"/>
          <w:lang w:val="en-US" w:eastAsia="zh-CN"/>
        </w:rPr>
        <w:t>3.</w:t>
      </w:r>
      <w:r>
        <w:rPr>
          <w:rFonts w:hint="eastAsia" w:ascii="仿宋_GB2312" w:eastAsia="仿宋_GB2312" w:cs="Times New Roman"/>
          <w:sz w:val="30"/>
          <w:szCs w:val="30"/>
          <w:lang w:val="en-US" w:eastAsia="zh-CN"/>
        </w:rPr>
        <w:t>安排国内公务接待</w:t>
      </w:r>
      <w:r>
        <w:rPr>
          <w:rFonts w:hint="eastAsia" w:ascii="Times New Roman" w:hAnsi="Times New Roman" w:eastAsia="仿宋_GB2312" w:cs="Times New Roman"/>
          <w:sz w:val="30"/>
          <w:szCs w:val="30"/>
          <w:lang w:val="en-US" w:eastAsia="zh-CN"/>
        </w:rPr>
        <w:t>1</w:t>
      </w:r>
      <w:r>
        <w:rPr>
          <w:rFonts w:hint="eastAsia" w:ascii="仿宋_GB2312" w:eastAsia="仿宋_GB2312" w:cs="Times New Roman"/>
          <w:sz w:val="30"/>
          <w:szCs w:val="30"/>
          <w:lang w:val="en-US" w:eastAsia="zh-CN"/>
        </w:rPr>
        <w:t>批次（其中：外事接待</w:t>
      </w:r>
      <w:r>
        <w:rPr>
          <w:rFonts w:hint="eastAsia" w:ascii="Times New Roman" w:hAnsi="Times New Roman" w:eastAsia="仿宋_GB2312" w:cs="Times New Roman"/>
          <w:sz w:val="30"/>
          <w:szCs w:val="30"/>
          <w:lang w:val="en-US" w:eastAsia="zh-CN"/>
        </w:rPr>
        <w:t>0</w:t>
      </w:r>
      <w:r>
        <w:rPr>
          <w:rFonts w:hint="eastAsia" w:ascii="仿宋_GB2312" w:eastAsia="仿宋_GB2312" w:cs="Times New Roman"/>
          <w:sz w:val="30"/>
          <w:szCs w:val="30"/>
          <w:lang w:val="en-US" w:eastAsia="zh-CN"/>
        </w:rPr>
        <w:t>批次），接待人次</w:t>
      </w:r>
      <w:r>
        <w:rPr>
          <w:rFonts w:hint="eastAsia" w:ascii="Times New Roman" w:hAnsi="Times New Roman" w:eastAsia="仿宋_GB2312" w:cs="Times New Roman"/>
          <w:sz w:val="30"/>
          <w:szCs w:val="30"/>
          <w:lang w:val="en-US" w:eastAsia="zh-CN"/>
        </w:rPr>
        <w:t>28</w:t>
      </w:r>
      <w:r>
        <w:rPr>
          <w:rFonts w:hint="eastAsia" w:ascii="仿宋_GB2312" w:eastAsia="仿宋_GB2312" w:cs="Times New Roman"/>
          <w:sz w:val="30"/>
          <w:szCs w:val="30"/>
          <w:lang w:val="en-US" w:eastAsia="zh-CN"/>
        </w:rPr>
        <w:t>人（其中：外事接待人次</w:t>
      </w:r>
      <w:r>
        <w:rPr>
          <w:rFonts w:hint="eastAsia" w:ascii="Times New Roman" w:hAnsi="Times New Roman" w:eastAsia="仿宋_GB2312" w:cs="Times New Roman"/>
          <w:sz w:val="30"/>
          <w:szCs w:val="30"/>
          <w:lang w:val="en-US" w:eastAsia="zh-CN"/>
        </w:rPr>
        <w:t>0</w:t>
      </w:r>
      <w:r>
        <w:rPr>
          <w:rFonts w:hint="eastAsia" w:ascii="仿宋_GB2312" w:eastAsia="仿宋_GB2312" w:cs="Times New Roman"/>
          <w:sz w:val="30"/>
          <w:szCs w:val="30"/>
          <w:lang w:val="en-US" w:eastAsia="zh-CN"/>
        </w:rPr>
        <w:t>人）。主要用于八一建军节座谈会发生的接待支出。安排国（境）外公务接待</w:t>
      </w:r>
      <w:r>
        <w:rPr>
          <w:rFonts w:hint="eastAsia" w:ascii="Times New Roman" w:hAnsi="Times New Roman" w:eastAsia="仿宋_GB2312" w:cs="Times New Roman"/>
          <w:sz w:val="30"/>
          <w:szCs w:val="30"/>
          <w:lang w:val="en-US" w:eastAsia="zh-CN"/>
        </w:rPr>
        <w:t>0</w:t>
      </w:r>
      <w:r>
        <w:rPr>
          <w:rFonts w:hint="eastAsia" w:ascii="仿宋_GB2312" w:eastAsia="仿宋_GB2312" w:cs="Times New Roman"/>
          <w:sz w:val="30"/>
          <w:szCs w:val="30"/>
          <w:lang w:val="en-US" w:eastAsia="zh-CN"/>
        </w:rPr>
        <w:t>批次，接待人次</w:t>
      </w:r>
      <w:r>
        <w:rPr>
          <w:rFonts w:hint="eastAsia" w:ascii="Times New Roman" w:hAnsi="Times New Roman" w:eastAsia="仿宋_GB2312" w:cs="Times New Roman"/>
          <w:sz w:val="30"/>
          <w:szCs w:val="30"/>
          <w:lang w:val="en-US" w:eastAsia="zh-CN"/>
        </w:rPr>
        <w:t>0</w:t>
      </w:r>
      <w:r>
        <w:rPr>
          <w:rFonts w:hint="eastAsia" w:ascii="仿宋_GB2312" w:eastAsia="仿宋_GB2312" w:cs="Times New Roman"/>
          <w:sz w:val="30"/>
          <w:szCs w:val="30"/>
          <w:lang w:val="en-US" w:eastAsia="zh-CN"/>
        </w:rPr>
        <w:t>人。</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00" w:firstLineChars="200"/>
        <w:jc w:val="center"/>
        <w:textAlignment w:val="auto"/>
        <w:rPr>
          <w:rFonts w:hint="eastAsia" w:ascii="黑体" w:hAnsi="黑体" w:eastAsia="黑体" w:cs="Times New Roman"/>
          <w:sz w:val="30"/>
          <w:szCs w:val="30"/>
        </w:rPr>
      </w:pPr>
      <w:r>
        <w:rPr>
          <w:rFonts w:hint="eastAsia" w:ascii="黑体" w:hAnsi="黑体" w:eastAsia="黑体" w:cs="Times New Roman"/>
          <w:sz w:val="30"/>
          <w:szCs w:val="30"/>
        </w:rPr>
        <w:t>第四部分  其他重要事项及相关口径情况说明</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00" w:firstLineChars="200"/>
        <w:jc w:val="left"/>
        <w:textAlignment w:val="auto"/>
        <w:rPr>
          <w:rFonts w:hint="eastAsia" w:ascii="黑体" w:hAnsi="黑体" w:eastAsia="黑体" w:cs="Times New Roman"/>
          <w:sz w:val="30"/>
          <w:szCs w:val="30"/>
        </w:rPr>
      </w:pPr>
      <w:r>
        <w:rPr>
          <w:rFonts w:hint="eastAsia" w:ascii="黑体" w:hAnsi="黑体" w:eastAsia="黑体" w:cs="Times New Roman"/>
          <w:sz w:val="30"/>
          <w:szCs w:val="30"/>
        </w:rPr>
        <w:t>一</w:t>
      </w:r>
      <w:r>
        <w:rPr>
          <w:rFonts w:hint="eastAsia" w:ascii="黑体" w:hAnsi="黑体" w:eastAsia="黑体" w:cs="Times New Roman"/>
          <w:sz w:val="30"/>
          <w:szCs w:val="30"/>
          <w:lang w:eastAsia="zh-CN"/>
        </w:rPr>
        <w:t>、</w:t>
      </w:r>
      <w:r>
        <w:rPr>
          <w:rFonts w:hint="eastAsia" w:ascii="黑体" w:hAnsi="黑体" w:eastAsia="黑体" w:cs="Times New Roman"/>
          <w:sz w:val="30"/>
          <w:szCs w:val="30"/>
        </w:rPr>
        <w:t>机关运行经费支出情况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600" w:lineRule="exact"/>
        <w:ind w:right="0" w:firstLine="600" w:firstLineChars="200"/>
        <w:jc w:val="both"/>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玉溪市红塔区疾病预防控制中心</w:t>
      </w:r>
      <w:r>
        <w:rPr>
          <w:rFonts w:hint="eastAsia" w:ascii="Times New Roman" w:hAnsi="Times New Roman" w:eastAsia="仿宋_GB2312" w:cs="Times New Roman"/>
          <w:sz w:val="30"/>
          <w:szCs w:val="30"/>
          <w:lang w:val="en-US" w:eastAsia="zh-CN"/>
        </w:rPr>
        <w:t>2022</w:t>
      </w:r>
      <w:r>
        <w:rPr>
          <w:rFonts w:hint="eastAsia" w:ascii="仿宋_GB2312" w:eastAsia="仿宋_GB2312" w:cs="Times New Roman"/>
          <w:sz w:val="30"/>
          <w:szCs w:val="30"/>
          <w:lang w:val="en-US" w:eastAsia="zh-CN"/>
        </w:rPr>
        <w:t>年机关运行经费支出</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元，增加</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元，与上年持平,主要原因是玉溪市红塔区疾病预防控制中心是全额拨款事业单位，不在机关运行经费核算范围。</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00" w:firstLineChars="200"/>
        <w:jc w:val="left"/>
        <w:textAlignment w:val="auto"/>
        <w:rPr>
          <w:rFonts w:hint="eastAsia" w:ascii="黑体" w:hAnsi="黑体" w:eastAsia="黑体" w:cs="Times New Roman"/>
          <w:sz w:val="30"/>
          <w:szCs w:val="30"/>
        </w:rPr>
      </w:pPr>
      <w:r>
        <w:rPr>
          <w:rFonts w:hint="eastAsia" w:ascii="黑体" w:hAnsi="黑体" w:eastAsia="黑体" w:cs="Times New Roman"/>
          <w:sz w:val="30"/>
          <w:szCs w:val="30"/>
          <w:lang w:eastAsia="zh-CN"/>
        </w:rPr>
        <w:t>二、</w:t>
      </w:r>
      <w:r>
        <w:rPr>
          <w:rFonts w:hint="eastAsia" w:ascii="黑体" w:hAnsi="黑体" w:eastAsia="黑体" w:cs="Times New Roman"/>
          <w:sz w:val="30"/>
          <w:szCs w:val="30"/>
        </w:rPr>
        <w:t>国有资产占用情况</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截至</w:t>
      </w:r>
      <w:r>
        <w:rPr>
          <w:rFonts w:hint="eastAsia" w:ascii="Times New Roman" w:hAnsi="Times New Roman" w:eastAsia="仿宋_GB2312" w:cs="Times New Roman"/>
          <w:sz w:val="30"/>
          <w:szCs w:val="30"/>
          <w:lang w:val="en-US" w:eastAsia="zh-CN"/>
        </w:rPr>
        <w:t>2022</w:t>
      </w:r>
      <w:r>
        <w:rPr>
          <w:rFonts w:hint="eastAsia" w:ascii="仿宋_GB2312"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12</w:t>
      </w:r>
      <w:r>
        <w:rPr>
          <w:rFonts w:hint="eastAsia" w:ascii="仿宋_GB2312"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31</w:t>
      </w:r>
      <w:r>
        <w:rPr>
          <w:rFonts w:hint="eastAsia" w:ascii="仿宋_GB2312" w:eastAsia="仿宋_GB2312" w:cs="Times New Roman"/>
          <w:sz w:val="30"/>
          <w:szCs w:val="30"/>
          <w:lang w:val="en-US" w:eastAsia="zh-CN"/>
        </w:rPr>
        <w:t>日，玉溪市红塔区疾病预防控制中心资产总额</w:t>
      </w:r>
      <w:r>
        <w:rPr>
          <w:rFonts w:hint="eastAsia" w:ascii="Times New Roman" w:hAnsi="Times New Roman" w:eastAsia="仿宋_GB2312" w:cs="Times New Roman"/>
          <w:sz w:val="30"/>
          <w:szCs w:val="30"/>
          <w:lang w:val="en-US" w:eastAsia="zh-CN"/>
        </w:rPr>
        <w:t>43,413,247.29</w:t>
      </w:r>
      <w:r>
        <w:rPr>
          <w:rFonts w:hint="eastAsia" w:ascii="仿宋_GB2312" w:eastAsia="仿宋_GB2312" w:cs="Times New Roman"/>
          <w:sz w:val="30"/>
          <w:szCs w:val="30"/>
          <w:lang w:val="en-US" w:eastAsia="zh-CN"/>
        </w:rPr>
        <w:t>元，其中，流动资产</w:t>
      </w:r>
      <w:r>
        <w:rPr>
          <w:rFonts w:hint="eastAsia" w:ascii="Times New Roman" w:hAnsi="Times New Roman" w:eastAsia="仿宋_GB2312" w:cs="Times New Roman"/>
          <w:sz w:val="30"/>
          <w:szCs w:val="30"/>
          <w:lang w:val="en-US" w:eastAsia="zh-CN"/>
        </w:rPr>
        <w:t>28,314,108.30</w:t>
      </w:r>
      <w:r>
        <w:rPr>
          <w:rFonts w:hint="eastAsia" w:ascii="仿宋_GB2312" w:eastAsia="仿宋_GB2312" w:cs="Times New Roman"/>
          <w:sz w:val="30"/>
          <w:szCs w:val="30"/>
          <w:lang w:val="en-US" w:eastAsia="zh-CN"/>
        </w:rPr>
        <w:t>元，固定资产</w:t>
      </w:r>
      <w:r>
        <w:rPr>
          <w:rFonts w:hint="eastAsia" w:ascii="Times New Roman" w:hAnsi="Times New Roman" w:eastAsia="仿宋_GB2312" w:cs="Times New Roman"/>
          <w:sz w:val="30"/>
          <w:szCs w:val="30"/>
          <w:lang w:val="en-US" w:eastAsia="zh-CN"/>
        </w:rPr>
        <w:t>10,225,451.47</w:t>
      </w:r>
      <w:r>
        <w:rPr>
          <w:rFonts w:hint="eastAsia" w:ascii="仿宋_GB2312" w:eastAsia="仿宋_GB2312" w:cs="Times New Roman"/>
          <w:sz w:val="30"/>
          <w:szCs w:val="30"/>
          <w:lang w:val="en-US" w:eastAsia="zh-CN"/>
        </w:rPr>
        <w:t>元，对外投资及有价证券</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元，在建工程</w:t>
      </w:r>
      <w:r>
        <w:rPr>
          <w:rFonts w:hint="eastAsia" w:ascii="Times New Roman" w:hAnsi="Times New Roman" w:eastAsia="仿宋_GB2312" w:cs="Times New Roman"/>
          <w:sz w:val="30"/>
          <w:szCs w:val="30"/>
          <w:lang w:val="en-US" w:eastAsia="zh-CN"/>
        </w:rPr>
        <w:t>4,714,387.52</w:t>
      </w:r>
      <w:r>
        <w:rPr>
          <w:rFonts w:hint="eastAsia" w:ascii="仿宋_GB2312" w:eastAsia="仿宋_GB2312" w:cs="Times New Roman"/>
          <w:sz w:val="30"/>
          <w:szCs w:val="30"/>
          <w:lang w:val="en-US" w:eastAsia="zh-CN"/>
        </w:rPr>
        <w:t>元，无形资产</w:t>
      </w:r>
      <w:r>
        <w:rPr>
          <w:rFonts w:hint="eastAsia" w:ascii="Times New Roman" w:hAnsi="Times New Roman" w:eastAsia="仿宋_GB2312" w:cs="Times New Roman"/>
          <w:sz w:val="30"/>
          <w:szCs w:val="30"/>
          <w:lang w:val="en-US" w:eastAsia="zh-CN"/>
        </w:rPr>
        <w:t>159,300.00</w:t>
      </w:r>
      <w:r>
        <w:rPr>
          <w:rFonts w:hint="eastAsia" w:ascii="仿宋_GB2312" w:eastAsia="仿宋_GB2312" w:cs="Times New Roman"/>
          <w:sz w:val="30"/>
          <w:szCs w:val="30"/>
          <w:lang w:val="en-US" w:eastAsia="zh-CN"/>
        </w:rPr>
        <w:t>元，其他资产</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元（具体内容详见附表）。与上年相比，本年资产总额减少</w:t>
      </w:r>
      <w:r>
        <w:rPr>
          <w:rFonts w:hint="eastAsia" w:ascii="Times New Roman" w:hAnsi="Times New Roman" w:eastAsia="仿宋_GB2312" w:cs="Times New Roman"/>
          <w:sz w:val="30"/>
          <w:szCs w:val="30"/>
          <w:lang w:val="en-US" w:eastAsia="zh-CN"/>
        </w:rPr>
        <w:t>683,169.27</w:t>
      </w:r>
      <w:r>
        <w:rPr>
          <w:rFonts w:hint="eastAsia" w:ascii="仿宋_GB2312" w:eastAsia="仿宋_GB2312" w:cs="Times New Roman"/>
          <w:sz w:val="30"/>
          <w:szCs w:val="30"/>
          <w:lang w:val="en-US" w:eastAsia="zh-CN"/>
        </w:rPr>
        <w:t>元，其中固定资产减少</w:t>
      </w:r>
      <w:r>
        <w:rPr>
          <w:rFonts w:hint="eastAsia" w:ascii="Times New Roman" w:hAnsi="Times New Roman" w:eastAsia="仿宋_GB2312" w:cs="Times New Roman"/>
          <w:sz w:val="30"/>
          <w:szCs w:val="30"/>
          <w:lang w:val="en-US" w:eastAsia="zh-CN"/>
        </w:rPr>
        <w:t>11,540,236.00</w:t>
      </w:r>
      <w:r>
        <w:rPr>
          <w:rFonts w:hint="eastAsia" w:ascii="仿宋_GB2312" w:eastAsia="仿宋_GB2312" w:cs="Times New Roman"/>
          <w:sz w:val="30"/>
          <w:szCs w:val="30"/>
          <w:lang w:val="en-US" w:eastAsia="zh-CN"/>
        </w:rPr>
        <w:t>元。处置房屋建筑物</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平方米，账面原值</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元；处置车辆</w:t>
      </w:r>
      <w:r>
        <w:rPr>
          <w:rFonts w:hint="eastAsia" w:ascii="Times New Roman" w:hAnsi="Times New Roman" w:eastAsia="仿宋_GB2312" w:cs="Times New Roman"/>
          <w:sz w:val="30"/>
          <w:szCs w:val="30"/>
          <w:lang w:val="en-US" w:eastAsia="zh-CN"/>
        </w:rPr>
        <w:t>0</w:t>
      </w:r>
      <w:r>
        <w:rPr>
          <w:rFonts w:hint="eastAsia" w:ascii="仿宋_GB2312" w:eastAsia="仿宋_GB2312" w:cs="Times New Roman"/>
          <w:sz w:val="30"/>
          <w:szCs w:val="30"/>
          <w:lang w:val="en-US" w:eastAsia="zh-CN"/>
        </w:rPr>
        <w:t>辆，账面原值</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元；报废报损资产</w:t>
      </w:r>
      <w:r>
        <w:rPr>
          <w:rFonts w:hint="eastAsia" w:ascii="Times New Roman" w:hAnsi="Times New Roman" w:eastAsia="仿宋_GB2312" w:cs="Times New Roman"/>
          <w:sz w:val="30"/>
          <w:szCs w:val="30"/>
          <w:lang w:val="en-US" w:eastAsia="zh-CN"/>
        </w:rPr>
        <w:t>0</w:t>
      </w:r>
      <w:r>
        <w:rPr>
          <w:rFonts w:hint="eastAsia" w:ascii="仿宋_GB2312" w:eastAsia="仿宋_GB2312" w:cs="Times New Roman"/>
          <w:sz w:val="30"/>
          <w:szCs w:val="30"/>
          <w:lang w:val="en-US" w:eastAsia="zh-CN"/>
        </w:rPr>
        <w:t>项，账面原值</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元，实现资产处置收入</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元；出租房屋</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平方米，账面原值</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元，实现资产使用收入</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元。（国有资产占有使用情况表详见附表）</w:t>
      </w:r>
    </w:p>
    <w:p>
      <w:pPr>
        <w:keepNext w:val="0"/>
        <w:keepLines w:val="0"/>
        <w:pageBreakBefore w:val="0"/>
        <w:widowControl/>
        <w:suppressLineNumbers w:val="0"/>
        <w:kinsoku/>
        <w:wordWrap/>
        <w:overflowPunct/>
        <w:autoSpaceDE w:val="0"/>
        <w:autoSpaceDN w:val="0"/>
        <w:bidi w:val="0"/>
        <w:adjustRightInd/>
        <w:spacing w:before="0" w:beforeAutospacing="0" w:after="0" w:afterAutospacing="0" w:line="600" w:lineRule="exact"/>
        <w:ind w:left="0" w:right="0" w:firstLine="600" w:firstLineChars="200"/>
        <w:jc w:val="left"/>
        <w:textAlignment w:val="auto"/>
        <w:rPr>
          <w:rFonts w:hint="eastAsia" w:ascii="方正黑体" w:hAnsi="方正黑体" w:eastAsia="方正黑体" w:cs="方正黑体"/>
          <w:kern w:val="0"/>
          <w:sz w:val="30"/>
          <w:szCs w:val="30"/>
          <w:lang w:eastAsia="zh-CN" w:bidi="ar"/>
        </w:rPr>
      </w:pPr>
      <w:r>
        <w:rPr>
          <w:rFonts w:hint="eastAsia" w:ascii="黑体" w:hAnsi="黑体" w:eastAsia="黑体" w:cs="Times New Roman"/>
          <w:sz w:val="30"/>
          <w:szCs w:val="30"/>
          <w:lang w:eastAsia="zh-CN"/>
        </w:rPr>
        <w:t>三、政府采购支出情况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Times New Roman"/>
          <w:sz w:val="30"/>
          <w:szCs w:val="30"/>
          <w:lang w:val="en-US" w:eastAsia="zh-CN"/>
        </w:rPr>
        <w:t>2022</w:t>
      </w:r>
      <w:r>
        <w:rPr>
          <w:rFonts w:hint="eastAsia" w:ascii="仿宋_GB2312" w:eastAsia="仿宋_GB2312" w:cs="Times New Roman"/>
          <w:sz w:val="30"/>
          <w:szCs w:val="30"/>
          <w:lang w:val="en-US" w:eastAsia="zh-CN"/>
        </w:rPr>
        <w:t>年度，部门政府采购支出总额</w:t>
      </w:r>
      <w:r>
        <w:rPr>
          <w:rFonts w:hint="eastAsia" w:ascii="Times New Roman" w:hAnsi="Times New Roman" w:eastAsia="仿宋_GB2312" w:cs="Times New Roman"/>
          <w:sz w:val="30"/>
          <w:szCs w:val="30"/>
          <w:lang w:val="en-US" w:eastAsia="zh-CN"/>
        </w:rPr>
        <w:t>89,357.68</w:t>
      </w:r>
      <w:r>
        <w:rPr>
          <w:rFonts w:hint="eastAsia" w:ascii="仿宋_GB2312" w:eastAsia="仿宋_GB2312" w:cs="Times New Roman"/>
          <w:sz w:val="30"/>
          <w:szCs w:val="30"/>
          <w:lang w:val="en-US" w:eastAsia="zh-CN"/>
        </w:rPr>
        <w:t>元，其中：政府采购货物支出</w:t>
      </w:r>
      <w:r>
        <w:rPr>
          <w:rFonts w:hint="eastAsia" w:ascii="Times New Roman" w:hAnsi="Times New Roman" w:eastAsia="仿宋_GB2312" w:cs="Times New Roman"/>
          <w:sz w:val="30"/>
          <w:szCs w:val="30"/>
          <w:lang w:val="en-US" w:eastAsia="zh-CN"/>
        </w:rPr>
        <w:t>71,155.00</w:t>
      </w:r>
      <w:r>
        <w:rPr>
          <w:rFonts w:hint="eastAsia" w:ascii="仿宋_GB2312" w:eastAsia="仿宋_GB2312" w:cs="Times New Roman"/>
          <w:sz w:val="30"/>
          <w:szCs w:val="30"/>
          <w:lang w:val="en-US" w:eastAsia="zh-CN"/>
        </w:rPr>
        <w:t>元；政府采购工程支出</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元；政府采购服务支出</w:t>
      </w:r>
      <w:r>
        <w:rPr>
          <w:rFonts w:hint="eastAsia" w:ascii="Times New Roman" w:hAnsi="Times New Roman" w:eastAsia="仿宋_GB2312" w:cs="Times New Roman"/>
          <w:sz w:val="30"/>
          <w:szCs w:val="30"/>
          <w:lang w:val="en-US" w:eastAsia="zh-CN"/>
        </w:rPr>
        <w:t>18,202.68</w:t>
      </w:r>
      <w:r>
        <w:rPr>
          <w:rFonts w:hint="eastAsia" w:ascii="仿宋_GB2312" w:eastAsia="仿宋_GB2312" w:cs="Times New Roman"/>
          <w:sz w:val="30"/>
          <w:szCs w:val="30"/>
          <w:lang w:val="en-US" w:eastAsia="zh-CN"/>
        </w:rPr>
        <w:t>元。授予中小企业合同金额</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元，占政府采购支出总额的</w:t>
      </w:r>
      <w:r>
        <w:rPr>
          <w:rFonts w:hint="eastAsia" w:ascii="Times New Roman" w:hAnsi="Times New Roman" w:eastAsia="仿宋_GB2312" w:cs="Times New Roman"/>
          <w:sz w:val="30"/>
          <w:szCs w:val="30"/>
          <w:lang w:val="en-US" w:eastAsia="zh-CN"/>
        </w:rPr>
        <w:t>0.00%</w:t>
      </w:r>
      <w:r>
        <w:rPr>
          <w:rFonts w:hint="eastAsia" w:ascii="仿宋_GB2312" w:eastAsia="仿宋_GB2312" w:cs="Times New Roman"/>
          <w:sz w:val="30"/>
          <w:szCs w:val="30"/>
          <w:lang w:val="en-US" w:eastAsia="zh-CN"/>
        </w:rPr>
        <w:t>。</w:t>
      </w:r>
    </w:p>
    <w:p>
      <w:pPr>
        <w:keepNext w:val="0"/>
        <w:keepLines w:val="0"/>
        <w:pageBreakBefore w:val="0"/>
        <w:widowControl/>
        <w:suppressLineNumbers w:val="0"/>
        <w:kinsoku/>
        <w:wordWrap/>
        <w:overflowPunct/>
        <w:autoSpaceDE w:val="0"/>
        <w:autoSpaceDN w:val="0"/>
        <w:bidi w:val="0"/>
        <w:adjustRightInd/>
        <w:spacing w:before="0" w:beforeAutospacing="0" w:after="0" w:afterAutospacing="0" w:line="600" w:lineRule="exact"/>
        <w:ind w:left="0" w:right="0" w:firstLine="600" w:firstLineChars="200"/>
        <w:jc w:val="left"/>
        <w:textAlignment w:val="auto"/>
        <w:rPr>
          <w:rFonts w:hint="eastAsia" w:ascii="方正黑体" w:hAnsi="方正黑体" w:eastAsia="方正黑体" w:cs="方正黑体"/>
          <w:kern w:val="0"/>
          <w:sz w:val="30"/>
          <w:szCs w:val="30"/>
          <w:lang w:val="en-US" w:eastAsia="zh-CN" w:bidi="ar"/>
        </w:rPr>
      </w:pPr>
      <w:r>
        <w:rPr>
          <w:rFonts w:hint="eastAsia" w:ascii="黑体" w:hAnsi="黑体" w:eastAsia="黑体" w:cs="Times New Roman"/>
          <w:sz w:val="30"/>
          <w:szCs w:val="30"/>
          <w:lang w:val="en-US" w:eastAsia="zh-CN"/>
        </w:rPr>
        <w:t>四、部门绩效自评情况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部门绩效自评情况详见附表。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本单位属下级单位，部门整体支出绩效自评情况由上级部门公开，故《</w:t>
      </w:r>
      <w:r>
        <w:rPr>
          <w:rFonts w:hint="eastAsia" w:ascii="Times New Roman" w:hAnsi="Times New Roman" w:eastAsia="仿宋_GB2312" w:cs="Times New Roman"/>
          <w:sz w:val="30"/>
          <w:szCs w:val="30"/>
          <w:lang w:val="en-US" w:eastAsia="zh-CN"/>
        </w:rPr>
        <w:t>2022</w:t>
      </w:r>
      <w:r>
        <w:rPr>
          <w:rFonts w:hint="eastAsia" w:ascii="仿宋_GB2312" w:eastAsia="仿宋_GB2312" w:cs="Times New Roman"/>
          <w:sz w:val="30"/>
          <w:szCs w:val="30"/>
          <w:lang w:val="en-US" w:eastAsia="zh-CN"/>
        </w:rPr>
        <w:t>年度部门整体支出绩效自评情况》、《</w:t>
      </w:r>
      <w:r>
        <w:rPr>
          <w:rFonts w:hint="eastAsia" w:ascii="Times New Roman" w:hAnsi="Times New Roman" w:eastAsia="仿宋_GB2312" w:cs="Times New Roman"/>
          <w:sz w:val="30"/>
          <w:szCs w:val="30"/>
          <w:lang w:val="en-US" w:eastAsia="zh-CN"/>
        </w:rPr>
        <w:t>2022</w:t>
      </w:r>
      <w:r>
        <w:rPr>
          <w:rFonts w:hint="eastAsia" w:ascii="仿宋_GB2312" w:eastAsia="仿宋_GB2312" w:cs="Times New Roman"/>
          <w:sz w:val="30"/>
          <w:szCs w:val="30"/>
          <w:lang w:val="en-US" w:eastAsia="zh-CN"/>
        </w:rPr>
        <w:t>年度部门整体支出绩效自评表》为空表。</w:t>
      </w:r>
    </w:p>
    <w:p>
      <w:pPr>
        <w:keepNext w:val="0"/>
        <w:keepLines w:val="0"/>
        <w:pageBreakBefore w:val="0"/>
        <w:widowControl/>
        <w:suppressLineNumbers w:val="0"/>
        <w:kinsoku/>
        <w:wordWrap/>
        <w:overflowPunct/>
        <w:autoSpaceDE w:val="0"/>
        <w:autoSpaceDN w:val="0"/>
        <w:bidi w:val="0"/>
        <w:adjustRightInd/>
        <w:spacing w:before="0" w:beforeAutospacing="0" w:after="0" w:afterAutospacing="0" w:line="600" w:lineRule="exact"/>
        <w:ind w:left="0" w:right="0" w:firstLine="600" w:firstLineChars="200"/>
        <w:jc w:val="left"/>
        <w:textAlignment w:val="auto"/>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我单位无其他重要事项情况说明。</w:t>
      </w:r>
    </w:p>
    <w:p>
      <w:pPr>
        <w:keepNext w:val="0"/>
        <w:keepLines w:val="0"/>
        <w:pageBreakBefore w:val="0"/>
        <w:widowControl/>
        <w:suppressLineNumbers w:val="0"/>
        <w:kinsoku/>
        <w:wordWrap/>
        <w:overflowPunct/>
        <w:autoSpaceDE w:val="0"/>
        <w:autoSpaceDN w:val="0"/>
        <w:bidi w:val="0"/>
        <w:adjustRightInd/>
        <w:spacing w:before="0" w:beforeAutospacing="0" w:after="0" w:afterAutospacing="0" w:line="600" w:lineRule="exact"/>
        <w:ind w:left="0" w:right="0" w:firstLine="600" w:firstLineChars="200"/>
        <w:jc w:val="left"/>
        <w:textAlignment w:val="auto"/>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黑体" w:hAnsi="方正黑体" w:eastAsia="方正黑体" w:cs="方正黑体"/>
          <w:kern w:val="0"/>
          <w:sz w:val="30"/>
          <w:szCs w:val="30"/>
          <w:lang w:val="en-US" w:eastAsia="zh-CN" w:bidi="ar"/>
        </w:rPr>
      </w:pPr>
      <w:r>
        <w:rPr>
          <w:rFonts w:hint="eastAsia" w:ascii="仿宋_GB2312" w:eastAsia="仿宋_GB2312" w:cs="Times New Roman"/>
          <w:sz w:val="30"/>
          <w:szCs w:val="30"/>
          <w:lang w:val="en-US" w:eastAsia="zh-CN"/>
        </w:rPr>
        <w:t>（四）“三公”经费决算数是指各部门（含下属单位）当年通过本级财政拨款和以前年度财政拨款结转结余资金安排的因公出国（境）费、公务用车购置及运行维护费和公务接待费支出数（包括基本支出和项目支出）。</w:t>
      </w:r>
    </w:p>
    <w:p>
      <w:pPr>
        <w:ind w:firstLine="600" w:firstLineChars="200"/>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第五部分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_GB2312" w:eastAsia="仿宋_GB2312" w:cs="Times New Roman"/>
          <w:sz w:val="30"/>
          <w:szCs w:val="30"/>
          <w:lang w:val="en-US" w:eastAsia="zh-CN"/>
        </w:rPr>
      </w:pPr>
      <w:r>
        <w:rPr>
          <w:rFonts w:hint="eastAsia" w:ascii="仿宋_GB2312" w:eastAsia="仿宋_GB2312" w:cs="Times New Roman"/>
          <w:sz w:val="30"/>
          <w:szCs w:val="30"/>
          <w:lang w:val="en-US" w:eastAsia="zh-CN"/>
        </w:rPr>
        <w:t>政府采购：是指各级国家机关、事业单位和团体组织，使用财政性资金采购依法制定的集中采购目录以内的或者采购限额标准以上的货物、工程和服务的行为。</w:t>
      </w:r>
    </w:p>
    <w:p>
      <w:pPr>
        <w:rPr>
          <w:rFonts w:hint="default" w:ascii="Times New Roman" w:hAnsi="Times New Roman" w:eastAsia="Arial" w:cs="Times New Roman"/>
          <w:b/>
          <w:sz w:val="36"/>
        </w:rPr>
      </w:pPr>
      <w:r>
        <w:rPr>
          <w:rFonts w:ascii="Arial" w:hAnsi="Arial" w:eastAsia="Arial" w:cs="Arial"/>
          <w:b/>
          <w:sz w:val="36"/>
        </w:rPr>
        <w:t>监督索引号</w:t>
      </w:r>
      <w:r>
        <w:rPr>
          <w:rFonts w:hint="default" w:ascii="Times New Roman" w:hAnsi="Times New Roman" w:eastAsia="Arial" w:cs="Times New Roman"/>
          <w:b/>
          <w:sz w:val="36"/>
        </w:rPr>
        <w:t>53040200536100201111</w:t>
      </w:r>
    </w:p>
    <w:sectPr>
      <w:headerReference r:id="rId3" w:type="default"/>
      <w:footerReference r:id="rId4" w:type="default"/>
      <w:footerReference r:id="rId5" w:type="even"/>
      <w:pgSz w:w="11906" w:h="16838"/>
      <w:pgMar w:top="2098" w:right="1418" w:bottom="1588" w:left="1644"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
    <w:altName w:val="黑体"/>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6"/>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yNGFhZjVkYTAzZTJiMTE0NWU2ODhhNTcyZmIwMTc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8484C"/>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2EA13B5"/>
    <w:rsid w:val="03501375"/>
    <w:rsid w:val="04150895"/>
    <w:rsid w:val="061015FA"/>
    <w:rsid w:val="064F3766"/>
    <w:rsid w:val="06D249CB"/>
    <w:rsid w:val="06F85FBB"/>
    <w:rsid w:val="082A05ED"/>
    <w:rsid w:val="0A0113C8"/>
    <w:rsid w:val="0A920BA2"/>
    <w:rsid w:val="0A98245B"/>
    <w:rsid w:val="0B03156D"/>
    <w:rsid w:val="0C970387"/>
    <w:rsid w:val="0D72294F"/>
    <w:rsid w:val="0D981F4A"/>
    <w:rsid w:val="0E4F3430"/>
    <w:rsid w:val="0E564C0D"/>
    <w:rsid w:val="0F77685E"/>
    <w:rsid w:val="0FA92AA8"/>
    <w:rsid w:val="1004319E"/>
    <w:rsid w:val="10273A5A"/>
    <w:rsid w:val="109A2368"/>
    <w:rsid w:val="12293007"/>
    <w:rsid w:val="12311320"/>
    <w:rsid w:val="1253626C"/>
    <w:rsid w:val="12AF3DA1"/>
    <w:rsid w:val="13F720C5"/>
    <w:rsid w:val="152C5689"/>
    <w:rsid w:val="15D243CF"/>
    <w:rsid w:val="16CB771B"/>
    <w:rsid w:val="17B8351F"/>
    <w:rsid w:val="185E5902"/>
    <w:rsid w:val="1A984E59"/>
    <w:rsid w:val="1AD97FA9"/>
    <w:rsid w:val="1B9A76F1"/>
    <w:rsid w:val="1C6048F7"/>
    <w:rsid w:val="1D4B70D5"/>
    <w:rsid w:val="1E5D2662"/>
    <w:rsid w:val="1E715AB7"/>
    <w:rsid w:val="1F9122F3"/>
    <w:rsid w:val="20960DA7"/>
    <w:rsid w:val="226E1C47"/>
    <w:rsid w:val="22BA1854"/>
    <w:rsid w:val="23332AE8"/>
    <w:rsid w:val="253B1B6C"/>
    <w:rsid w:val="255B5D90"/>
    <w:rsid w:val="25D12FC9"/>
    <w:rsid w:val="27743156"/>
    <w:rsid w:val="28440BAA"/>
    <w:rsid w:val="28AF6300"/>
    <w:rsid w:val="294C6C42"/>
    <w:rsid w:val="29AB5281"/>
    <w:rsid w:val="2A047489"/>
    <w:rsid w:val="2A6B4FE0"/>
    <w:rsid w:val="2ACE39FA"/>
    <w:rsid w:val="2C2C7BFF"/>
    <w:rsid w:val="2D2044D4"/>
    <w:rsid w:val="2DC35F52"/>
    <w:rsid w:val="2EBD6C76"/>
    <w:rsid w:val="2FC31FA9"/>
    <w:rsid w:val="31284BEC"/>
    <w:rsid w:val="31EE7D4C"/>
    <w:rsid w:val="324972D3"/>
    <w:rsid w:val="32CB66BD"/>
    <w:rsid w:val="338B4AB2"/>
    <w:rsid w:val="33D05EFF"/>
    <w:rsid w:val="341805C4"/>
    <w:rsid w:val="3465382F"/>
    <w:rsid w:val="351F21C4"/>
    <w:rsid w:val="355D5478"/>
    <w:rsid w:val="369C5976"/>
    <w:rsid w:val="36B04819"/>
    <w:rsid w:val="36EF0575"/>
    <w:rsid w:val="373072BF"/>
    <w:rsid w:val="37364169"/>
    <w:rsid w:val="378C451A"/>
    <w:rsid w:val="38144F55"/>
    <w:rsid w:val="38C92C72"/>
    <w:rsid w:val="38EB1A60"/>
    <w:rsid w:val="395121E1"/>
    <w:rsid w:val="3DF2644C"/>
    <w:rsid w:val="43650ECA"/>
    <w:rsid w:val="44547549"/>
    <w:rsid w:val="467A012D"/>
    <w:rsid w:val="47667F8C"/>
    <w:rsid w:val="477A4720"/>
    <w:rsid w:val="47A16424"/>
    <w:rsid w:val="47F25562"/>
    <w:rsid w:val="48051D9B"/>
    <w:rsid w:val="48270E0A"/>
    <w:rsid w:val="486C6836"/>
    <w:rsid w:val="48EF4A2D"/>
    <w:rsid w:val="494715C1"/>
    <w:rsid w:val="4A041DB5"/>
    <w:rsid w:val="4AED0003"/>
    <w:rsid w:val="4B8B0C39"/>
    <w:rsid w:val="4B966671"/>
    <w:rsid w:val="4BA44E3E"/>
    <w:rsid w:val="4C1F4CFB"/>
    <w:rsid w:val="4E741D3E"/>
    <w:rsid w:val="4F832800"/>
    <w:rsid w:val="4FCC7BC5"/>
    <w:rsid w:val="4FDD28A7"/>
    <w:rsid w:val="4FF572FD"/>
    <w:rsid w:val="50BC1790"/>
    <w:rsid w:val="51117AC1"/>
    <w:rsid w:val="5131070C"/>
    <w:rsid w:val="51373AA3"/>
    <w:rsid w:val="51721342"/>
    <w:rsid w:val="52BC6998"/>
    <w:rsid w:val="52FD2E1F"/>
    <w:rsid w:val="55E80839"/>
    <w:rsid w:val="572C784C"/>
    <w:rsid w:val="580F4869"/>
    <w:rsid w:val="58890172"/>
    <w:rsid w:val="5A5D013B"/>
    <w:rsid w:val="5AC54F81"/>
    <w:rsid w:val="5BEB5225"/>
    <w:rsid w:val="5C424B52"/>
    <w:rsid w:val="5D632CD1"/>
    <w:rsid w:val="5D722F86"/>
    <w:rsid w:val="5E507680"/>
    <w:rsid w:val="613F3E81"/>
    <w:rsid w:val="62780C2D"/>
    <w:rsid w:val="62C856D0"/>
    <w:rsid w:val="65BA62E7"/>
    <w:rsid w:val="65FE5DD1"/>
    <w:rsid w:val="660D17DD"/>
    <w:rsid w:val="668A61F0"/>
    <w:rsid w:val="67E51283"/>
    <w:rsid w:val="69647737"/>
    <w:rsid w:val="69990E04"/>
    <w:rsid w:val="69E0699C"/>
    <w:rsid w:val="6AA175DA"/>
    <w:rsid w:val="6B65093B"/>
    <w:rsid w:val="6C6B4C3D"/>
    <w:rsid w:val="6CA56DEA"/>
    <w:rsid w:val="6CAA4DD5"/>
    <w:rsid w:val="6CFF6A9D"/>
    <w:rsid w:val="6D2C1DBC"/>
    <w:rsid w:val="6EEE03E3"/>
    <w:rsid w:val="6FC55B5E"/>
    <w:rsid w:val="6FE06E7C"/>
    <w:rsid w:val="70680407"/>
    <w:rsid w:val="70946A41"/>
    <w:rsid w:val="70C12734"/>
    <w:rsid w:val="70E51081"/>
    <w:rsid w:val="71E44E89"/>
    <w:rsid w:val="72D16DA1"/>
    <w:rsid w:val="72FC1002"/>
    <w:rsid w:val="7398436E"/>
    <w:rsid w:val="74307812"/>
    <w:rsid w:val="75461191"/>
    <w:rsid w:val="768220A0"/>
    <w:rsid w:val="77207610"/>
    <w:rsid w:val="784C32F4"/>
    <w:rsid w:val="787A721E"/>
    <w:rsid w:val="78AF2483"/>
    <w:rsid w:val="79EB17A6"/>
    <w:rsid w:val="7C3D3992"/>
    <w:rsid w:val="7EBA62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uiPriority w:val="0"/>
    <w:pPr>
      <w:spacing w:before="93" w:beforeLines="30"/>
    </w:pPr>
    <w:rPr>
      <w:rFonts w:ascii="仿宋_GB2312" w:eastAsia="仿宋_GB2312"/>
      <w:sz w:val="30"/>
    </w:rPr>
  </w:style>
  <w:style w:type="paragraph" w:styleId="4">
    <w:name w:val="Body Text Indent 2"/>
    <w:basedOn w:val="1"/>
    <w:qFormat/>
    <w:uiPriority w:val="0"/>
    <w:pPr>
      <w:spacing w:line="480" w:lineRule="auto"/>
      <w:ind w:left="420" w:left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character" w:customStyle="1" w:styleId="13">
    <w:name w:val="font11"/>
    <w:basedOn w:val="9"/>
    <w:qFormat/>
    <w:uiPriority w:val="0"/>
    <w:rPr>
      <w:rFonts w:hint="eastAsia" w:ascii="宋体" w:hAnsi="宋体" w:eastAsia="宋体" w:cs="宋体"/>
      <w:color w:val="000000"/>
      <w:sz w:val="20"/>
      <w:szCs w:val="20"/>
      <w:u w:val="none"/>
    </w:rPr>
  </w:style>
  <w:style w:type="character" w:customStyle="1" w:styleId="14">
    <w:name w:val="font01"/>
    <w:basedOn w:val="9"/>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6637</Words>
  <Characters>7076</Characters>
  <Lines>28</Lines>
  <Paragraphs>8</Paragraphs>
  <TotalTime>8</TotalTime>
  <ScaleCrop>false</ScaleCrop>
  <LinksUpToDate>false</LinksUpToDate>
  <CharactersWithSpaces>7105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longlonglong</cp:lastModifiedBy>
  <cp:lastPrinted>2023-06-27T01:32:00Z</cp:lastPrinted>
  <dcterms:modified xsi:type="dcterms:W3CDTF">2024-01-03T01:30:01Z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40B8AE1B31C94E94BC4D7157FEC01A16_12</vt:lpwstr>
  </property>
  <property fmtid="{D5CDD505-2E9C-101B-9397-08002B2CF9AE}" pid="3" name="KSOProductBuildVer">
    <vt:lpwstr>2052-11.8.6.8722</vt:lpwstr>
  </property>
</Properties>
</file>