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C8EA4" w14:textId="77777777" w:rsidR="008A175D" w:rsidRPr="00DD5623" w:rsidRDefault="00DD5623">
      <w:pPr>
        <w:pStyle w:val="a3"/>
        <w:widowControl/>
        <w:shd w:val="clear" w:color="auto" w:fill="FFFFFF"/>
        <w:spacing w:beforeAutospacing="0" w:afterAutospacing="0" w:line="580" w:lineRule="exact"/>
        <w:rPr>
          <w:rFonts w:ascii="Times New Roman" w:eastAsia="微软雅黑" w:hAnsi="Times New Roman"/>
          <w:color w:val="333333"/>
          <w:sz w:val="16"/>
          <w:szCs w:val="16"/>
        </w:rPr>
      </w:pPr>
      <w:r w:rsidRPr="00DD5623">
        <w:rPr>
          <w:rStyle w:val="a4"/>
          <w:rFonts w:ascii="Times New Roman" w:eastAsia="微软雅黑" w:hAnsi="Times New Roman"/>
          <w:color w:val="333333"/>
          <w:sz w:val="28"/>
          <w:szCs w:val="28"/>
          <w:shd w:val="clear" w:color="auto" w:fill="FFFFFF"/>
        </w:rPr>
        <w:t>监督索引号</w:t>
      </w:r>
      <w:r w:rsidRPr="00DD5623">
        <w:rPr>
          <w:rStyle w:val="a4"/>
          <w:rFonts w:ascii="Times New Roman" w:eastAsia="微软雅黑" w:hAnsi="Times New Roman"/>
          <w:color w:val="333333"/>
          <w:sz w:val="28"/>
          <w:szCs w:val="28"/>
          <w:shd w:val="clear" w:color="auto" w:fill="FFFFFF"/>
        </w:rPr>
        <w:t>53040300521101000</w:t>
      </w:r>
    </w:p>
    <w:p w14:paraId="563CD7BA" w14:textId="77777777" w:rsidR="008A175D" w:rsidRPr="00DD5623" w:rsidRDefault="00DD5623">
      <w:pPr>
        <w:pStyle w:val="a3"/>
        <w:widowControl/>
        <w:shd w:val="clear" w:color="auto" w:fill="FFFFFF"/>
        <w:spacing w:beforeAutospacing="0" w:afterAutospacing="0" w:line="580" w:lineRule="exact"/>
        <w:jc w:val="center"/>
        <w:rPr>
          <w:rFonts w:ascii="Times New Roman" w:eastAsia="微软雅黑" w:hAnsi="Times New Roman"/>
          <w:color w:val="333333"/>
          <w:sz w:val="16"/>
          <w:szCs w:val="16"/>
        </w:rPr>
      </w:pPr>
      <w:r w:rsidRPr="00DD5623">
        <w:rPr>
          <w:rFonts w:ascii="Times New Roman" w:eastAsia="方正小标宋_GBK" w:hAnsi="Times New Roman"/>
          <w:color w:val="333333"/>
          <w:sz w:val="34"/>
          <w:szCs w:val="34"/>
          <w:shd w:val="clear" w:color="auto" w:fill="FFFFFF"/>
        </w:rPr>
        <w:t>中国共产党玉溪市江川区委员会宣传部</w:t>
      </w:r>
    </w:p>
    <w:p w14:paraId="3F12CB76" w14:textId="77777777" w:rsidR="008A175D" w:rsidRPr="00DD5623" w:rsidRDefault="00DD5623">
      <w:pPr>
        <w:pStyle w:val="a3"/>
        <w:widowControl/>
        <w:shd w:val="clear" w:color="auto" w:fill="FFFFFF"/>
        <w:spacing w:beforeAutospacing="0" w:afterAutospacing="0" w:line="580" w:lineRule="exact"/>
        <w:jc w:val="center"/>
        <w:rPr>
          <w:rFonts w:ascii="Times New Roman" w:eastAsia="微软雅黑" w:hAnsi="Times New Roman"/>
          <w:color w:val="333333"/>
          <w:sz w:val="16"/>
          <w:szCs w:val="16"/>
        </w:rPr>
      </w:pPr>
      <w:r w:rsidRPr="00DD5623">
        <w:rPr>
          <w:rFonts w:ascii="Times New Roman" w:eastAsia="方正小标宋_GBK" w:hAnsi="Times New Roman"/>
          <w:color w:val="333333"/>
          <w:sz w:val="34"/>
          <w:szCs w:val="34"/>
          <w:shd w:val="clear" w:color="auto" w:fill="FFFFFF"/>
        </w:rPr>
        <w:t>2023</w:t>
      </w:r>
      <w:r w:rsidRPr="00DD5623">
        <w:rPr>
          <w:rFonts w:ascii="Times New Roman" w:eastAsia="方正小标宋_GBK" w:hAnsi="Times New Roman"/>
          <w:color w:val="333333"/>
          <w:sz w:val="34"/>
          <w:szCs w:val="34"/>
          <w:shd w:val="clear" w:color="auto" w:fill="FFFFFF"/>
        </w:rPr>
        <w:t>年度部门决算</w:t>
      </w:r>
    </w:p>
    <w:p w14:paraId="597AD70C" w14:textId="77777777" w:rsidR="008A175D" w:rsidRPr="00DD5623" w:rsidRDefault="00DD5623">
      <w:pPr>
        <w:pStyle w:val="a3"/>
        <w:widowControl/>
        <w:shd w:val="clear" w:color="auto" w:fill="FFFFFF"/>
        <w:spacing w:beforeAutospacing="0" w:afterAutospacing="0" w:line="580" w:lineRule="exact"/>
        <w:jc w:val="center"/>
        <w:rPr>
          <w:rFonts w:ascii="Times New Roman" w:eastAsia="微软雅黑" w:hAnsi="Times New Roman"/>
          <w:color w:val="333333"/>
          <w:sz w:val="16"/>
          <w:szCs w:val="16"/>
        </w:rPr>
      </w:pPr>
      <w:r w:rsidRPr="00DD5623">
        <w:rPr>
          <w:rFonts w:ascii="Times New Roman" w:eastAsia="微软雅黑" w:hAnsi="Times New Roman"/>
          <w:color w:val="333333"/>
          <w:sz w:val="28"/>
          <w:szCs w:val="28"/>
          <w:shd w:val="clear" w:color="auto" w:fill="FFFFFF"/>
        </w:rPr>
        <w:t> </w:t>
      </w:r>
    </w:p>
    <w:p w14:paraId="2D1D51D3" w14:textId="77777777" w:rsidR="008A175D" w:rsidRPr="00DD5623" w:rsidRDefault="00DD5623">
      <w:pPr>
        <w:pStyle w:val="a3"/>
        <w:widowControl/>
        <w:shd w:val="clear" w:color="auto" w:fill="FFFFFF"/>
        <w:spacing w:beforeAutospacing="0" w:afterAutospacing="0" w:line="580" w:lineRule="exact"/>
        <w:jc w:val="center"/>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目录</w:t>
      </w:r>
    </w:p>
    <w:p w14:paraId="78492356"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第一部分</w:t>
      </w:r>
      <w:r w:rsidRPr="00DD5623">
        <w:rPr>
          <w:rFonts w:ascii="Times New Roman" w:eastAsia="方正黑体_GBK" w:hAnsi="Times New Roman"/>
          <w:color w:val="333333"/>
          <w:sz w:val="32"/>
          <w:szCs w:val="32"/>
          <w:shd w:val="clear" w:color="auto" w:fill="FFFFFF"/>
        </w:rPr>
        <w:t>  </w:t>
      </w:r>
      <w:r w:rsidRPr="00DD5623">
        <w:rPr>
          <w:rFonts w:ascii="Times New Roman" w:eastAsia="方正黑体_GBK" w:hAnsi="Times New Roman"/>
          <w:color w:val="333333"/>
          <w:sz w:val="32"/>
          <w:szCs w:val="32"/>
          <w:shd w:val="clear" w:color="auto" w:fill="FFFFFF"/>
        </w:rPr>
        <w:t>部门概况</w:t>
      </w:r>
    </w:p>
    <w:p w14:paraId="5E48AA77"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一、主要职能</w:t>
      </w:r>
      <w:r w:rsidRPr="00DD5623">
        <w:rPr>
          <w:rFonts w:ascii="Times New Roman" w:eastAsia="方正楷体_GBK" w:hAnsi="Times New Roman"/>
          <w:color w:val="333333"/>
          <w:sz w:val="32"/>
          <w:szCs w:val="32"/>
          <w:shd w:val="clear" w:color="auto" w:fill="FFFFFF"/>
        </w:rPr>
        <w:t> </w:t>
      </w:r>
    </w:p>
    <w:p w14:paraId="3D2AEEE1"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二、部门基本情况</w:t>
      </w:r>
    </w:p>
    <w:p w14:paraId="764C1AD2"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第二部分</w:t>
      </w:r>
      <w:r w:rsidRPr="00DD5623">
        <w:rPr>
          <w:rFonts w:ascii="Times New Roman" w:eastAsia="方正黑体_GBK" w:hAnsi="Times New Roman"/>
          <w:color w:val="333333"/>
          <w:sz w:val="32"/>
          <w:szCs w:val="32"/>
          <w:shd w:val="clear" w:color="auto" w:fill="FFFFFF"/>
        </w:rPr>
        <w:t>  2023</w:t>
      </w:r>
      <w:r w:rsidRPr="00DD5623">
        <w:rPr>
          <w:rFonts w:ascii="Times New Roman" w:eastAsia="方正黑体_GBK" w:hAnsi="Times New Roman"/>
          <w:color w:val="333333"/>
          <w:sz w:val="32"/>
          <w:szCs w:val="32"/>
          <w:shd w:val="clear" w:color="auto" w:fill="FFFFFF"/>
        </w:rPr>
        <w:t>年度部门决算表</w:t>
      </w:r>
    </w:p>
    <w:p w14:paraId="724F0123"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一、收入支出决算表</w:t>
      </w:r>
    </w:p>
    <w:p w14:paraId="264F0805"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二、收入决算表</w:t>
      </w:r>
    </w:p>
    <w:p w14:paraId="0A8128D5"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三、支出决算表</w:t>
      </w:r>
    </w:p>
    <w:p w14:paraId="2FC7F808"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四、财政拨款收入支出决算总表</w:t>
      </w:r>
    </w:p>
    <w:p w14:paraId="043A8423"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五、一般公共预算财政拨款收入支出决算表</w:t>
      </w:r>
    </w:p>
    <w:p w14:paraId="379927E5"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六、一般公共预算财政拨款基本支出决算表</w:t>
      </w:r>
    </w:p>
    <w:p w14:paraId="26987E1D"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七、一般公共预算财政拨款项目支出决算表</w:t>
      </w:r>
    </w:p>
    <w:p w14:paraId="1569889D"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八、政府性基金预算财政拨款收入支出决算表</w:t>
      </w:r>
    </w:p>
    <w:p w14:paraId="04BF13CA"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九、国有资本经营预算财政拨款收入支出决算表</w:t>
      </w:r>
    </w:p>
    <w:p w14:paraId="380AF40C"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十、财政拨款</w:t>
      </w:r>
      <w:r w:rsidRPr="00DD5623">
        <w:rPr>
          <w:rFonts w:ascii="Times New Roman" w:eastAsia="方正楷体_GBK" w:hAnsi="Times New Roman"/>
          <w:color w:val="333333"/>
          <w:sz w:val="32"/>
          <w:szCs w:val="32"/>
          <w:shd w:val="clear" w:color="auto" w:fill="FFFFFF"/>
        </w:rPr>
        <w:t>“</w:t>
      </w:r>
      <w:r w:rsidRPr="00DD5623">
        <w:rPr>
          <w:rFonts w:ascii="Times New Roman" w:eastAsia="方正楷体_GBK" w:hAnsi="Times New Roman"/>
          <w:color w:val="333333"/>
          <w:sz w:val="32"/>
          <w:szCs w:val="32"/>
          <w:shd w:val="clear" w:color="auto" w:fill="FFFFFF"/>
        </w:rPr>
        <w:t>三公</w:t>
      </w:r>
      <w:r w:rsidRPr="00DD5623">
        <w:rPr>
          <w:rFonts w:ascii="Times New Roman" w:eastAsia="方正楷体_GBK" w:hAnsi="Times New Roman"/>
          <w:color w:val="333333"/>
          <w:sz w:val="32"/>
          <w:szCs w:val="32"/>
          <w:shd w:val="clear" w:color="auto" w:fill="FFFFFF"/>
        </w:rPr>
        <w:t>”</w:t>
      </w:r>
      <w:r w:rsidRPr="00DD5623">
        <w:rPr>
          <w:rFonts w:ascii="Times New Roman" w:eastAsia="方正楷体_GBK" w:hAnsi="Times New Roman"/>
          <w:color w:val="333333"/>
          <w:sz w:val="32"/>
          <w:szCs w:val="32"/>
          <w:shd w:val="clear" w:color="auto" w:fill="FFFFFF"/>
        </w:rPr>
        <w:t>经费、行政参公单位机关运行经费情况表</w:t>
      </w:r>
    </w:p>
    <w:p w14:paraId="77EBC32F"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十一、一般公共预算财政拨款</w:t>
      </w:r>
      <w:r w:rsidRPr="00DD5623">
        <w:rPr>
          <w:rFonts w:ascii="Times New Roman" w:eastAsia="方正楷体_GBK" w:hAnsi="Times New Roman"/>
          <w:color w:val="333333"/>
          <w:sz w:val="32"/>
          <w:szCs w:val="32"/>
          <w:shd w:val="clear" w:color="auto" w:fill="FFFFFF"/>
        </w:rPr>
        <w:t>“</w:t>
      </w:r>
      <w:r w:rsidRPr="00DD5623">
        <w:rPr>
          <w:rFonts w:ascii="Times New Roman" w:eastAsia="方正楷体_GBK" w:hAnsi="Times New Roman"/>
          <w:color w:val="333333"/>
          <w:sz w:val="32"/>
          <w:szCs w:val="32"/>
          <w:shd w:val="clear" w:color="auto" w:fill="FFFFFF"/>
        </w:rPr>
        <w:t>三公</w:t>
      </w:r>
      <w:r w:rsidRPr="00DD5623">
        <w:rPr>
          <w:rFonts w:ascii="Times New Roman" w:eastAsia="方正楷体_GBK" w:hAnsi="Times New Roman"/>
          <w:color w:val="333333"/>
          <w:sz w:val="32"/>
          <w:szCs w:val="32"/>
          <w:shd w:val="clear" w:color="auto" w:fill="FFFFFF"/>
        </w:rPr>
        <w:t>”</w:t>
      </w:r>
      <w:r w:rsidRPr="00DD5623">
        <w:rPr>
          <w:rFonts w:ascii="Times New Roman" w:eastAsia="方正楷体_GBK" w:hAnsi="Times New Roman"/>
          <w:color w:val="333333"/>
          <w:sz w:val="32"/>
          <w:szCs w:val="32"/>
          <w:shd w:val="clear" w:color="auto" w:fill="FFFFFF"/>
        </w:rPr>
        <w:t>经费情况表</w:t>
      </w:r>
    </w:p>
    <w:p w14:paraId="109CC43F"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第三部分</w:t>
      </w:r>
      <w:r w:rsidRPr="00DD5623">
        <w:rPr>
          <w:rFonts w:ascii="Times New Roman" w:eastAsia="方正黑体_GBK" w:hAnsi="Times New Roman"/>
          <w:color w:val="333333"/>
          <w:sz w:val="32"/>
          <w:szCs w:val="32"/>
          <w:shd w:val="clear" w:color="auto" w:fill="FFFFFF"/>
        </w:rPr>
        <w:t>  2023</w:t>
      </w:r>
      <w:r w:rsidRPr="00DD5623">
        <w:rPr>
          <w:rFonts w:ascii="Times New Roman" w:eastAsia="方正黑体_GBK" w:hAnsi="Times New Roman"/>
          <w:color w:val="333333"/>
          <w:sz w:val="32"/>
          <w:szCs w:val="32"/>
          <w:shd w:val="clear" w:color="auto" w:fill="FFFFFF"/>
        </w:rPr>
        <w:t>年度部门决算情况说明</w:t>
      </w:r>
    </w:p>
    <w:p w14:paraId="35BA474C"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一、收入决算情况说明</w:t>
      </w:r>
    </w:p>
    <w:p w14:paraId="2BCB02E4" w14:textId="77777777" w:rsidR="008A175D" w:rsidRPr="00DD5623" w:rsidRDefault="00DD5623">
      <w:pPr>
        <w:pStyle w:val="a3"/>
        <w:widowControl/>
        <w:shd w:val="clear" w:color="auto" w:fill="FFFFFF"/>
        <w:spacing w:beforeAutospacing="0" w:afterAutospacing="0" w:line="580" w:lineRule="exact"/>
        <w:jc w:val="both"/>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二、支出决算情况说明</w:t>
      </w:r>
    </w:p>
    <w:p w14:paraId="20355605"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lastRenderedPageBreak/>
        <w:t>三、一般公共预算财政拨款支出决算情况说明</w:t>
      </w:r>
    </w:p>
    <w:p w14:paraId="69966A89" w14:textId="77777777" w:rsidR="008A175D" w:rsidRPr="00DD5623" w:rsidRDefault="00DD5623">
      <w:pPr>
        <w:pStyle w:val="a3"/>
        <w:widowControl/>
        <w:shd w:val="clear" w:color="auto" w:fill="FFFFFF"/>
        <w:spacing w:before="84" w:beforeAutospacing="0" w:after="84"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四、财政拨款</w:t>
      </w:r>
      <w:r w:rsidRPr="00DD5623">
        <w:rPr>
          <w:rFonts w:ascii="Times New Roman" w:eastAsia="方正楷体_GBK" w:hAnsi="Times New Roman"/>
          <w:color w:val="333333"/>
          <w:sz w:val="32"/>
          <w:szCs w:val="32"/>
          <w:shd w:val="clear" w:color="auto" w:fill="FFFFFF"/>
        </w:rPr>
        <w:t>“</w:t>
      </w:r>
      <w:r w:rsidRPr="00DD5623">
        <w:rPr>
          <w:rFonts w:ascii="Times New Roman" w:eastAsia="方正楷体_GBK" w:hAnsi="Times New Roman"/>
          <w:color w:val="333333"/>
          <w:sz w:val="32"/>
          <w:szCs w:val="32"/>
          <w:shd w:val="clear" w:color="auto" w:fill="FFFFFF"/>
        </w:rPr>
        <w:t>三公</w:t>
      </w:r>
      <w:r w:rsidRPr="00DD5623">
        <w:rPr>
          <w:rFonts w:ascii="Times New Roman" w:eastAsia="方正楷体_GBK" w:hAnsi="Times New Roman"/>
          <w:color w:val="333333"/>
          <w:sz w:val="32"/>
          <w:szCs w:val="32"/>
          <w:shd w:val="clear" w:color="auto" w:fill="FFFFFF"/>
        </w:rPr>
        <w:t>”</w:t>
      </w:r>
      <w:r w:rsidRPr="00DD5623">
        <w:rPr>
          <w:rFonts w:ascii="Times New Roman" w:eastAsia="方正楷体_GBK" w:hAnsi="Times New Roman"/>
          <w:color w:val="333333"/>
          <w:sz w:val="32"/>
          <w:szCs w:val="32"/>
          <w:shd w:val="clear" w:color="auto" w:fill="FFFFFF"/>
        </w:rPr>
        <w:t>经费支出决算情况说明</w:t>
      </w:r>
    </w:p>
    <w:p w14:paraId="7F79E666" w14:textId="77777777" w:rsidR="008A175D" w:rsidRPr="00DD5623" w:rsidRDefault="00DD5623">
      <w:pPr>
        <w:pStyle w:val="a3"/>
        <w:widowControl/>
        <w:shd w:val="clear" w:color="auto" w:fill="FFFFFF"/>
        <w:spacing w:before="84" w:beforeAutospacing="0" w:after="84" w:afterAutospacing="0" w:line="580" w:lineRule="exact"/>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第四部分</w:t>
      </w:r>
      <w:r w:rsidRPr="00DD5623">
        <w:rPr>
          <w:rFonts w:ascii="Times New Roman" w:eastAsia="方正黑体_GBK" w:hAnsi="Times New Roman"/>
          <w:color w:val="333333"/>
          <w:sz w:val="32"/>
          <w:szCs w:val="32"/>
          <w:shd w:val="clear" w:color="auto" w:fill="FFFFFF"/>
        </w:rPr>
        <w:t>  </w:t>
      </w:r>
      <w:r w:rsidRPr="00DD5623">
        <w:rPr>
          <w:rFonts w:ascii="Times New Roman" w:eastAsia="方正黑体_GBK" w:hAnsi="Times New Roman"/>
          <w:color w:val="333333"/>
          <w:sz w:val="32"/>
          <w:szCs w:val="32"/>
          <w:shd w:val="clear" w:color="auto" w:fill="FFFFFF"/>
        </w:rPr>
        <w:t>其他重要事项及相关口径情况说明</w:t>
      </w:r>
    </w:p>
    <w:p w14:paraId="01C45DE4"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一、机关运行经费支出情况</w:t>
      </w:r>
    </w:p>
    <w:p w14:paraId="56B1D68A"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二、国有资产占用情况</w:t>
      </w:r>
    </w:p>
    <w:p w14:paraId="21A26FFB"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三、政府采购支出情况</w:t>
      </w:r>
    </w:p>
    <w:p w14:paraId="11E7533B"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四、部门绩效自评情况</w:t>
      </w:r>
    </w:p>
    <w:p w14:paraId="6664AFDD"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五、其他重要事项情况说明</w:t>
      </w:r>
    </w:p>
    <w:p w14:paraId="62AA2A27" w14:textId="77777777" w:rsidR="008A175D" w:rsidRPr="00DD5623" w:rsidRDefault="00DD5623">
      <w:pPr>
        <w:pStyle w:val="a3"/>
        <w:widowControl/>
        <w:shd w:val="clear" w:color="auto" w:fill="FFFFFF"/>
        <w:spacing w:beforeAutospacing="0" w:afterAutospacing="0" w:line="580" w:lineRule="exact"/>
        <w:rPr>
          <w:rFonts w:ascii="Times New Roman" w:eastAsia="方正楷体_GBK" w:hAnsi="Times New Roman"/>
          <w:color w:val="333333"/>
          <w:sz w:val="32"/>
          <w:szCs w:val="32"/>
        </w:rPr>
      </w:pPr>
      <w:r w:rsidRPr="00DD5623">
        <w:rPr>
          <w:rFonts w:ascii="Times New Roman" w:eastAsia="方正楷体_GBK" w:hAnsi="Times New Roman"/>
          <w:color w:val="333333"/>
          <w:sz w:val="32"/>
          <w:szCs w:val="32"/>
          <w:shd w:val="clear" w:color="auto" w:fill="FFFFFF"/>
        </w:rPr>
        <w:t>六、相关口径说明</w:t>
      </w:r>
    </w:p>
    <w:p w14:paraId="7E69C030" w14:textId="77777777" w:rsidR="008A175D" w:rsidRPr="00DD5623" w:rsidRDefault="00DD5623">
      <w:pPr>
        <w:pStyle w:val="a3"/>
        <w:widowControl/>
        <w:shd w:val="clear" w:color="auto" w:fill="FFFFFF"/>
        <w:spacing w:beforeAutospacing="0" w:afterAutospacing="0" w:line="580" w:lineRule="exact"/>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第五部分</w:t>
      </w:r>
      <w:r w:rsidRPr="00DD5623">
        <w:rPr>
          <w:rFonts w:ascii="Times New Roman" w:eastAsia="方正黑体_GBK" w:hAnsi="Times New Roman"/>
          <w:color w:val="333333"/>
          <w:sz w:val="32"/>
          <w:szCs w:val="32"/>
          <w:shd w:val="clear" w:color="auto" w:fill="FFFFFF"/>
        </w:rPr>
        <w:t>  </w:t>
      </w:r>
      <w:r w:rsidRPr="00DD5623">
        <w:rPr>
          <w:rFonts w:ascii="Times New Roman" w:eastAsia="方正黑体_GBK" w:hAnsi="Times New Roman"/>
          <w:color w:val="333333"/>
          <w:sz w:val="32"/>
          <w:szCs w:val="32"/>
          <w:shd w:val="clear" w:color="auto" w:fill="FFFFFF"/>
        </w:rPr>
        <w:t>名词解释</w:t>
      </w:r>
    </w:p>
    <w:p w14:paraId="4E784313" w14:textId="77777777" w:rsidR="008A175D" w:rsidRPr="00DD5623" w:rsidRDefault="00DD5623">
      <w:pPr>
        <w:pStyle w:val="2"/>
        <w:widowControl/>
        <w:shd w:val="clear" w:color="auto" w:fill="FFFFFF"/>
        <w:spacing w:beforeAutospacing="0" w:afterAutospacing="0" w:line="580" w:lineRule="exact"/>
        <w:rPr>
          <w:rFonts w:ascii="Times New Roman" w:eastAsia="方正黑体_GBK" w:hAnsi="Times New Roman" w:hint="default"/>
          <w:color w:val="333333"/>
          <w:sz w:val="32"/>
          <w:szCs w:val="32"/>
        </w:rPr>
      </w:pPr>
      <w:r w:rsidRPr="00DD5623">
        <w:rPr>
          <w:rStyle w:val="a4"/>
          <w:rFonts w:ascii="Times New Roman" w:eastAsia="方正黑体_GBK" w:hAnsi="Times New Roman" w:hint="default"/>
          <w:b/>
          <w:color w:val="333333"/>
          <w:sz w:val="32"/>
          <w:szCs w:val="32"/>
          <w:shd w:val="clear" w:color="auto" w:fill="FFFFFF"/>
        </w:rPr>
        <w:t> </w:t>
      </w:r>
    </w:p>
    <w:p w14:paraId="0338864B" w14:textId="77777777" w:rsidR="008A175D" w:rsidRPr="00DD5623" w:rsidRDefault="00DD5623">
      <w:pPr>
        <w:pStyle w:val="a3"/>
        <w:widowControl/>
        <w:shd w:val="clear" w:color="auto" w:fill="FFFFFF"/>
        <w:spacing w:beforeAutospacing="0" w:afterAutospacing="0" w:line="580" w:lineRule="exact"/>
        <w:jc w:val="center"/>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第一部分</w:t>
      </w:r>
      <w:r w:rsidRPr="00DD5623">
        <w:rPr>
          <w:rFonts w:ascii="Times New Roman" w:eastAsia="方正黑体_GBK" w:hAnsi="Times New Roman"/>
          <w:color w:val="333333"/>
          <w:sz w:val="32"/>
          <w:szCs w:val="32"/>
          <w:shd w:val="clear" w:color="auto" w:fill="FFFFFF"/>
        </w:rPr>
        <w:t>  </w:t>
      </w:r>
      <w:r w:rsidRPr="00DD5623">
        <w:rPr>
          <w:rFonts w:ascii="Times New Roman" w:eastAsia="方正黑体_GBK" w:hAnsi="Times New Roman"/>
          <w:color w:val="333333"/>
          <w:sz w:val="32"/>
          <w:szCs w:val="32"/>
          <w:shd w:val="clear" w:color="auto" w:fill="FFFFFF"/>
        </w:rPr>
        <w:t>部门概况</w:t>
      </w:r>
    </w:p>
    <w:p w14:paraId="1E9AA1FE"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一、主要职能</w:t>
      </w:r>
    </w:p>
    <w:p w14:paraId="61B071AC"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楷体" w:hAnsi="Times New Roman"/>
          <w:color w:val="333333"/>
          <w:sz w:val="30"/>
          <w:szCs w:val="30"/>
          <w:shd w:val="clear" w:color="auto" w:fill="FFFFFF"/>
        </w:rPr>
      </w:pPr>
      <w:r w:rsidRPr="00DD5623">
        <w:rPr>
          <w:rFonts w:ascii="Times New Roman" w:eastAsia="楷体" w:hAnsi="Times New Roman"/>
          <w:color w:val="333333"/>
          <w:sz w:val="30"/>
          <w:szCs w:val="30"/>
          <w:shd w:val="clear" w:color="auto" w:fill="FFFFFF"/>
        </w:rPr>
        <w:t>（一）主要职能</w:t>
      </w:r>
    </w:p>
    <w:p w14:paraId="20BEC17E"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shd w:val="clear" w:color="auto" w:fill="FFFFFF"/>
        </w:rPr>
      </w:pPr>
      <w:r w:rsidRPr="00DD5623">
        <w:rPr>
          <w:rFonts w:ascii="Times New Roman" w:eastAsia="仿宋" w:hAnsi="Times New Roman"/>
          <w:sz w:val="30"/>
          <w:szCs w:val="30"/>
        </w:rPr>
        <w:t>参照政府批准的</w:t>
      </w:r>
      <w:r w:rsidRPr="00DD5623">
        <w:rPr>
          <w:rFonts w:ascii="Times New Roman" w:eastAsia="仿宋" w:hAnsi="Times New Roman"/>
          <w:sz w:val="30"/>
          <w:szCs w:val="30"/>
        </w:rPr>
        <w:t>“</w:t>
      </w:r>
      <w:r w:rsidRPr="00DD5623">
        <w:rPr>
          <w:rFonts w:ascii="Times New Roman" w:eastAsia="仿宋" w:hAnsi="Times New Roman"/>
          <w:sz w:val="30"/>
          <w:szCs w:val="30"/>
        </w:rPr>
        <w:t>三定</w:t>
      </w:r>
      <w:r w:rsidRPr="00DD5623">
        <w:rPr>
          <w:rFonts w:ascii="Times New Roman" w:eastAsia="仿宋" w:hAnsi="Times New Roman"/>
          <w:sz w:val="30"/>
          <w:szCs w:val="30"/>
        </w:rPr>
        <w:t>”</w:t>
      </w:r>
      <w:r w:rsidRPr="00DD5623">
        <w:rPr>
          <w:rFonts w:ascii="Times New Roman" w:eastAsia="仿宋" w:hAnsi="Times New Roman"/>
          <w:sz w:val="30"/>
          <w:szCs w:val="30"/>
        </w:rPr>
        <w:t>方案。</w:t>
      </w:r>
    </w:p>
    <w:p w14:paraId="1CCBBE66"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根据中央和省委关于宣传思想工作的方针、政策，指导全区宣传思想工作。</w:t>
      </w:r>
    </w:p>
    <w:p w14:paraId="3E11966D"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负责指导全区理论研究、理论学习、理论宣传工作，组织推动理论武装工作。</w:t>
      </w:r>
    </w:p>
    <w:p w14:paraId="62DD9F58"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负责引导全区社会舆论，指导、协调全区新闻宣传工作，组织全区突发公共事件应急新闻宣传。</w:t>
      </w:r>
    </w:p>
    <w:p w14:paraId="77748B61"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4.</w:t>
      </w:r>
      <w:r w:rsidRPr="00DD5623">
        <w:rPr>
          <w:rFonts w:ascii="Times New Roman" w:eastAsia="仿宋" w:hAnsi="Times New Roman"/>
          <w:color w:val="333333"/>
          <w:sz w:val="30"/>
          <w:szCs w:val="30"/>
          <w:shd w:val="clear" w:color="auto" w:fill="FFFFFF"/>
        </w:rPr>
        <w:t>负责从宏观上指导精神文化产品的创作和生产。协调组织传承中华优秀传统文化发展有关工作，指导协调推动群众文化建设。</w:t>
      </w:r>
    </w:p>
    <w:p w14:paraId="1E49D5AA"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5.</w:t>
      </w:r>
      <w:r w:rsidRPr="00DD5623">
        <w:rPr>
          <w:rFonts w:ascii="Times New Roman" w:eastAsia="仿宋" w:hAnsi="Times New Roman"/>
          <w:color w:val="333333"/>
          <w:sz w:val="30"/>
          <w:szCs w:val="30"/>
          <w:shd w:val="clear" w:color="auto" w:fill="FFFFFF"/>
        </w:rPr>
        <w:t>负责规划、部署全区性的思想政治工作。管理区委文明办公室，管理区对外宣传办公室。配合区委组织做好党员教育工作。会同有关部门研究改进群众思想教育工作。</w:t>
      </w:r>
    </w:p>
    <w:p w14:paraId="5B72B9EF"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6.</w:t>
      </w:r>
      <w:r w:rsidRPr="00DD5623">
        <w:rPr>
          <w:rFonts w:ascii="Times New Roman" w:eastAsia="仿宋" w:hAnsi="Times New Roman"/>
          <w:color w:val="333333"/>
          <w:sz w:val="30"/>
          <w:szCs w:val="30"/>
          <w:shd w:val="clear" w:color="auto" w:fill="FFFFFF"/>
        </w:rPr>
        <w:t>统筹协调全区对外宣传工作，组织全区贯彻落实中央、省委和市委对外宣传工作战略、重大方针政策和对外宣传事业发展总体规划，指导协调有关部门研究</w:t>
      </w:r>
      <w:r w:rsidRPr="00DD5623">
        <w:rPr>
          <w:rFonts w:ascii="Times New Roman" w:eastAsia="仿宋" w:hAnsi="Times New Roman"/>
          <w:color w:val="333333"/>
          <w:sz w:val="30"/>
          <w:szCs w:val="30"/>
          <w:shd w:val="clear" w:color="auto" w:fill="FFFFFF"/>
        </w:rPr>
        <w:t>制</w:t>
      </w:r>
      <w:r w:rsidRPr="00DD5623">
        <w:rPr>
          <w:rFonts w:ascii="Times New Roman" w:eastAsia="仿宋" w:hAnsi="Times New Roman"/>
          <w:color w:val="333333"/>
          <w:sz w:val="30"/>
          <w:szCs w:val="30"/>
          <w:shd w:val="clear" w:color="auto" w:fill="FFFFFF"/>
        </w:rPr>
        <w:t>订全区对外宣传工作的相关政策和事业发展规划。</w:t>
      </w:r>
    </w:p>
    <w:p w14:paraId="2AE9860B"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7.</w:t>
      </w:r>
      <w:r w:rsidRPr="00DD5623">
        <w:rPr>
          <w:rFonts w:ascii="Times New Roman" w:eastAsia="仿宋" w:hAnsi="Times New Roman"/>
          <w:color w:val="333333"/>
          <w:sz w:val="30"/>
          <w:szCs w:val="30"/>
          <w:shd w:val="clear" w:color="auto" w:fill="FFFFFF"/>
        </w:rPr>
        <w:t>负责提出宣传思想文化事业发展的指导意见，负责指导宣传文化系统发展战略、发展规划和计划的研究制定。按照党中央统一部署和市委、区委的要求，协调宣传文化系统各部门之间的关系。</w:t>
      </w:r>
    </w:p>
    <w:p w14:paraId="6512BF74"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8.</w:t>
      </w:r>
      <w:r w:rsidRPr="00DD5623">
        <w:rPr>
          <w:rFonts w:ascii="Times New Roman" w:eastAsia="仿宋" w:hAnsi="Times New Roman"/>
          <w:color w:val="333333"/>
          <w:sz w:val="30"/>
          <w:szCs w:val="30"/>
          <w:shd w:val="clear" w:color="auto" w:fill="FFFFFF"/>
        </w:rPr>
        <w:t>负责指导、组织和协调对全区经济社会发展战略、重大经济、重大经济活动的宣传。</w:t>
      </w:r>
    </w:p>
    <w:p w14:paraId="266EAEED"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9.</w:t>
      </w:r>
      <w:r w:rsidRPr="00DD5623">
        <w:rPr>
          <w:rFonts w:ascii="Times New Roman" w:eastAsia="仿宋" w:hAnsi="Times New Roman"/>
          <w:color w:val="333333"/>
          <w:sz w:val="30"/>
          <w:szCs w:val="30"/>
          <w:shd w:val="clear" w:color="auto" w:fill="FFFFFF"/>
        </w:rPr>
        <w:t>规划、统筹、组织实施全区宣传文化事业的重大活动项目。调研、指导全区文化产业的培育、开发和发展。</w:t>
      </w:r>
    </w:p>
    <w:p w14:paraId="741AED18"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10.</w:t>
      </w:r>
      <w:r w:rsidRPr="00DD5623">
        <w:rPr>
          <w:rFonts w:ascii="Times New Roman" w:eastAsia="仿宋" w:hAnsi="Times New Roman"/>
          <w:color w:val="333333"/>
          <w:sz w:val="30"/>
          <w:szCs w:val="30"/>
          <w:shd w:val="clear" w:color="auto" w:fill="FFFFFF"/>
        </w:rPr>
        <w:t>拟订全区新闻出版业的管理政策并督促落实，管理新闻出版行政事务，组织协调有关行政审批工作，统筹规划和指导协调新闻出版事业、产业发展、监督管理出版物内容和质量。组织指导协调全区</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扫黄打非</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工作。对全区新闻出版、广播影视、文化艺术改革研究提出政策建议。</w:t>
      </w:r>
    </w:p>
    <w:p w14:paraId="2923555F"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11.</w:t>
      </w:r>
      <w:r w:rsidRPr="00DD5623">
        <w:rPr>
          <w:rFonts w:ascii="Times New Roman" w:eastAsia="仿宋" w:hAnsi="Times New Roman"/>
          <w:color w:val="333333"/>
          <w:sz w:val="30"/>
          <w:szCs w:val="30"/>
          <w:shd w:val="clear" w:color="auto" w:fill="FFFFFF"/>
        </w:rPr>
        <w:t>从宏观上统筹指导协调推动全区互联网宣传和内容管理工作，统筹协调数字新媒</w:t>
      </w:r>
      <w:r w:rsidRPr="00DD5623">
        <w:rPr>
          <w:rFonts w:ascii="Times New Roman" w:eastAsia="仿宋" w:hAnsi="Times New Roman"/>
          <w:color w:val="333333"/>
          <w:sz w:val="30"/>
          <w:szCs w:val="30"/>
          <w:shd w:val="clear" w:color="auto" w:fill="FFFFFF"/>
        </w:rPr>
        <w:t>体的建设与管理。</w:t>
      </w:r>
    </w:p>
    <w:p w14:paraId="00B2E001"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12.</w:t>
      </w:r>
      <w:r w:rsidRPr="00DD5623">
        <w:rPr>
          <w:rFonts w:ascii="Times New Roman" w:eastAsia="仿宋" w:hAnsi="Times New Roman"/>
          <w:color w:val="333333"/>
          <w:sz w:val="30"/>
          <w:szCs w:val="30"/>
          <w:shd w:val="clear" w:color="auto" w:fill="FFFFFF"/>
        </w:rPr>
        <w:t>完成市委宣传部和区委交办的其他任务。</w:t>
      </w:r>
    </w:p>
    <w:p w14:paraId="476DF06B"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楷体" w:hAnsi="Times New Roman"/>
          <w:color w:val="333333"/>
          <w:sz w:val="32"/>
          <w:szCs w:val="32"/>
        </w:rPr>
      </w:pPr>
      <w:r w:rsidRPr="00DD5623">
        <w:rPr>
          <w:rFonts w:ascii="Times New Roman" w:eastAsia="楷体" w:hAnsi="Times New Roman"/>
          <w:color w:val="333333"/>
          <w:sz w:val="30"/>
          <w:szCs w:val="30"/>
          <w:shd w:val="clear" w:color="auto" w:fill="FFFFFF"/>
        </w:rPr>
        <w:t>（二）</w:t>
      </w:r>
      <w:r w:rsidRPr="00DD5623">
        <w:rPr>
          <w:rFonts w:ascii="Times New Roman" w:eastAsia="楷体" w:hAnsi="Times New Roman"/>
          <w:color w:val="333333"/>
          <w:sz w:val="30"/>
          <w:szCs w:val="30"/>
          <w:shd w:val="clear" w:color="auto" w:fill="FFFFFF"/>
        </w:rPr>
        <w:t>2023</w:t>
      </w:r>
      <w:r w:rsidRPr="00DD5623">
        <w:rPr>
          <w:rFonts w:ascii="Times New Roman" w:eastAsia="楷体" w:hAnsi="Times New Roman"/>
          <w:color w:val="333333"/>
          <w:sz w:val="30"/>
          <w:szCs w:val="30"/>
          <w:shd w:val="clear" w:color="auto" w:fill="FFFFFF"/>
        </w:rPr>
        <w:t>年度重点工作任务概述</w:t>
      </w:r>
    </w:p>
    <w:p w14:paraId="319FB817"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年，全区宣传思想文化系统要高举习近平新时代中国特色社会主义思想伟大旗帜，切实增强</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四个意识</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，坚定</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四个自信</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，深入学习宣传贯彻党的二十届三中全会及习近平考察云南重要讲话精神，贯彻落实全国、全省、全市宣传思想工作会议精神，扎实履行</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围绕中心、服务大局</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基本职责，进一步加强</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两个巩固</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，抓牢党对意识形态工作的全面领导，为江川高质量跨越式发展提供坚强思想保证和强大精神力量。</w:t>
      </w:r>
    </w:p>
    <w:p w14:paraId="05168FC4"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以推动习近平新时代中国特色社</w:t>
      </w:r>
      <w:r w:rsidRPr="00DD5623">
        <w:rPr>
          <w:rFonts w:ascii="Times New Roman" w:eastAsia="仿宋" w:hAnsi="Times New Roman"/>
          <w:color w:val="333333"/>
          <w:sz w:val="30"/>
          <w:szCs w:val="30"/>
          <w:shd w:val="clear" w:color="auto" w:fill="FFFFFF"/>
        </w:rPr>
        <w:t>会主义思想深入人心为政治责任，进一步强化理论武装工作。一是规范化推进中心组学习引领效应显。二是推进制度化完善学习型党组织建设。三是多样化持续推进党的理论宣讲深入人心。</w:t>
      </w:r>
    </w:p>
    <w:p w14:paraId="2F40AD1C"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把准正确政治方向、舆论导向、价值取向，进一步实施舆论壮大工程。一是围绕中心工作做强正面宣传。二是聚焦民生领域做深典型报道。三是关注敏感事件做好应急处突。</w:t>
      </w:r>
    </w:p>
    <w:p w14:paraId="0D4C17CD"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坚持政治原则、敢于斗争亮剑，进一步抓牢意识形态提升工程。一是强化制度约束压实</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四种责任</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。二是注重久久为功防范化解风险。三是抓好巡视整改落实强基固本。严格落实意识形态工作责任制，落实</w:t>
      </w:r>
      <w:r w:rsidRPr="00DD5623">
        <w:rPr>
          <w:rFonts w:ascii="Times New Roman" w:eastAsia="仿宋" w:hAnsi="Times New Roman"/>
          <w:color w:val="333333"/>
          <w:sz w:val="30"/>
          <w:szCs w:val="30"/>
          <w:shd w:val="clear" w:color="auto" w:fill="FFFFFF"/>
        </w:rPr>
        <w:t>意识形态工作十二项制度，明确意识形态工作</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抓什么、怎么抓</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职责任务，牢牢掌握意识形态工作领导权和话语权。</w:t>
      </w:r>
    </w:p>
    <w:p w14:paraId="11F102DB"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4.</w:t>
      </w:r>
      <w:r w:rsidRPr="00DD5623">
        <w:rPr>
          <w:rFonts w:ascii="Times New Roman" w:eastAsia="仿宋" w:hAnsi="Times New Roman"/>
          <w:color w:val="333333"/>
          <w:sz w:val="30"/>
          <w:szCs w:val="30"/>
          <w:shd w:val="clear" w:color="auto" w:fill="FFFFFF"/>
        </w:rPr>
        <w:t>始终做到将互联网最大变量变成事业发展最大增量，进一步提质网络建设管理工程。一是持续精准发力强化网上正面引导。二是树立安全理念构建网络良性生态。</w:t>
      </w:r>
    </w:p>
    <w:p w14:paraId="36ECACFE"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5.</w:t>
      </w:r>
      <w:r w:rsidRPr="00DD5623">
        <w:rPr>
          <w:rFonts w:ascii="Times New Roman" w:eastAsia="仿宋" w:hAnsi="Times New Roman"/>
          <w:color w:val="333333"/>
          <w:sz w:val="30"/>
          <w:szCs w:val="30"/>
          <w:shd w:val="clear" w:color="auto" w:fill="FFFFFF"/>
        </w:rPr>
        <w:t>认真贯彻人民对美好生活的向往就是我们的奋斗目标，进一步提升精神文明建设工程。一是深化道德建设提升公民素质水平。二是坚持教育引导推动共建共治共享。三是创新工作思路推动文明实践提质。</w:t>
      </w:r>
    </w:p>
    <w:p w14:paraId="2CC65CB8"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6.</w:t>
      </w:r>
      <w:r w:rsidRPr="00DD5623">
        <w:rPr>
          <w:rFonts w:ascii="Times New Roman" w:eastAsia="仿宋" w:hAnsi="Times New Roman"/>
          <w:color w:val="333333"/>
          <w:sz w:val="30"/>
          <w:szCs w:val="30"/>
          <w:shd w:val="clear" w:color="auto" w:fill="FFFFFF"/>
        </w:rPr>
        <w:t>坚定文化自信，是更基础、更广泛、更深厚的自信，是更基本更深沉更持久的力量，进一步巩固文化繁荣发展工程。一是创新文艺作品助推文化繁荣兴盛。二是优化文化市场完善文化服务体系。三是壮大文产比重增强文化深厚底蕴。</w:t>
      </w:r>
    </w:p>
    <w:p w14:paraId="2D5C8E2E"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7.</w:t>
      </w:r>
      <w:r w:rsidRPr="00DD5623">
        <w:rPr>
          <w:rFonts w:ascii="Times New Roman" w:eastAsia="仿宋" w:hAnsi="Times New Roman"/>
          <w:color w:val="333333"/>
          <w:sz w:val="30"/>
          <w:szCs w:val="30"/>
          <w:shd w:val="clear" w:color="auto" w:fill="FFFFFF"/>
        </w:rPr>
        <w:t>高度重视传播手段和方式创新，进一步强化外宣能力提升工程。一是持续推陈出新策划讲好本土故事。二是坚持守正创新提升融媒产品影响。三是转变思路方法增强自我造血机能。</w:t>
      </w:r>
    </w:p>
    <w:p w14:paraId="1A1B0037"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8.</w:t>
      </w:r>
      <w:r w:rsidRPr="00DD5623">
        <w:rPr>
          <w:rFonts w:ascii="Times New Roman" w:eastAsia="仿宋" w:hAnsi="Times New Roman"/>
          <w:color w:val="333333"/>
          <w:sz w:val="30"/>
          <w:szCs w:val="30"/>
          <w:shd w:val="clear" w:color="auto" w:fill="FFFFFF"/>
        </w:rPr>
        <w:t>坚持筑牢理想信念之基，弘扬时代才俊风采，进一步完善时代新人培育工程。一是坚定理想信念把握宣传工作规律。二是全面提升素质营造团结干事氛围</w:t>
      </w:r>
      <w:r w:rsidRPr="00DD5623">
        <w:rPr>
          <w:rFonts w:ascii="Times New Roman" w:eastAsia="仿宋" w:hAnsi="Times New Roman"/>
          <w:color w:val="333333"/>
          <w:sz w:val="30"/>
          <w:szCs w:val="30"/>
          <w:shd w:val="clear" w:color="auto" w:fill="FFFFFF"/>
        </w:rPr>
        <w:t>。三是抓实四力教育实践提升队伍能力。</w:t>
      </w:r>
    </w:p>
    <w:p w14:paraId="019A8F13"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方正黑体_GBK" w:hAnsi="Times New Roman"/>
          <w:color w:val="333333"/>
          <w:sz w:val="30"/>
          <w:szCs w:val="30"/>
        </w:rPr>
      </w:pPr>
      <w:r w:rsidRPr="00DD5623">
        <w:rPr>
          <w:rFonts w:ascii="Times New Roman" w:eastAsia="方正黑体_GBK" w:hAnsi="Times New Roman"/>
          <w:color w:val="333333"/>
          <w:sz w:val="30"/>
          <w:szCs w:val="30"/>
          <w:shd w:val="clear" w:color="auto" w:fill="FFFFFF"/>
        </w:rPr>
        <w:t>二、部门基本情况</w:t>
      </w:r>
    </w:p>
    <w:p w14:paraId="176A9CDF"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（一）机构设置情况</w:t>
      </w:r>
    </w:p>
    <w:p w14:paraId="6721C63D"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我部门共设置</w:t>
      </w:r>
      <w:r w:rsidRPr="00DD5623">
        <w:rPr>
          <w:rFonts w:ascii="Times New Roman" w:eastAsia="仿宋" w:hAnsi="Times New Roman"/>
          <w:color w:val="333333"/>
          <w:sz w:val="30"/>
          <w:szCs w:val="30"/>
          <w:shd w:val="clear" w:color="auto" w:fill="FFFFFF"/>
        </w:rPr>
        <w:t>6</w:t>
      </w:r>
      <w:r w:rsidRPr="00DD5623">
        <w:rPr>
          <w:rFonts w:ascii="Times New Roman" w:eastAsia="仿宋" w:hAnsi="Times New Roman"/>
          <w:color w:val="333333"/>
          <w:sz w:val="30"/>
          <w:szCs w:val="30"/>
          <w:shd w:val="clear" w:color="auto" w:fill="FFFFFF"/>
        </w:rPr>
        <w:t>个内设机构，包括：办公室、理论股、宣传文化股、广播影视股、新闻出版（版权）股、网络安全和信息化股。</w:t>
      </w:r>
    </w:p>
    <w:p w14:paraId="0221AF5F"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r w:rsidRPr="00DD5623">
        <w:rPr>
          <w:rFonts w:ascii="Times New Roman" w:eastAsia="仿宋" w:hAnsi="Times New Roman"/>
          <w:sz w:val="30"/>
          <w:szCs w:val="30"/>
          <w:shd w:val="clear" w:color="auto" w:fill="FFFFFF"/>
        </w:rPr>
        <w:t>所属单位</w:t>
      </w:r>
      <w:r w:rsidRPr="00DD5623">
        <w:rPr>
          <w:rFonts w:ascii="Times New Roman" w:eastAsia="仿宋" w:hAnsi="Times New Roman"/>
          <w:sz w:val="30"/>
          <w:szCs w:val="30"/>
          <w:shd w:val="clear" w:color="auto" w:fill="FFFFFF"/>
        </w:rPr>
        <w:t>3</w:t>
      </w:r>
      <w:r w:rsidRPr="00DD5623">
        <w:rPr>
          <w:rFonts w:ascii="Times New Roman" w:eastAsia="仿宋" w:hAnsi="Times New Roman"/>
          <w:sz w:val="30"/>
          <w:szCs w:val="30"/>
          <w:shd w:val="clear" w:color="auto" w:fill="FFFFFF"/>
        </w:rPr>
        <w:t>个</w:t>
      </w:r>
      <w:r w:rsidRPr="00DD5623">
        <w:rPr>
          <w:rFonts w:ascii="Times New Roman" w:eastAsia="仿宋" w:hAnsi="Times New Roman"/>
          <w:color w:val="333333"/>
          <w:sz w:val="30"/>
          <w:szCs w:val="30"/>
          <w:shd w:val="clear" w:color="auto" w:fill="FFFFFF"/>
        </w:rPr>
        <w:t>，分别是：</w:t>
      </w:r>
    </w:p>
    <w:p w14:paraId="2389F862"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lastRenderedPageBreak/>
        <w:t>1.</w:t>
      </w: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仿宋" w:hAnsi="Times New Roman"/>
          <w:color w:val="333333"/>
          <w:sz w:val="30"/>
          <w:szCs w:val="30"/>
          <w:shd w:val="clear" w:color="auto" w:fill="FFFFFF"/>
        </w:rPr>
        <w:t>。是中共玉溪市江川区委工作机关，是中共玉溪市江川区委主管意识形态工作的职能部门，正科级。</w:t>
      </w:r>
    </w:p>
    <w:p w14:paraId="3B921BC5"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玉溪市江川区网络应急和广播调度控制中心。根据玉江机编〔</w:t>
      </w:r>
      <w:r w:rsidRPr="00DD5623">
        <w:rPr>
          <w:rFonts w:ascii="Times New Roman" w:eastAsia="仿宋" w:hAnsi="Times New Roman"/>
          <w:color w:val="333333"/>
          <w:sz w:val="30"/>
          <w:szCs w:val="30"/>
          <w:shd w:val="clear" w:color="auto" w:fill="FFFFFF"/>
        </w:rPr>
        <w:t>2024</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11</w:t>
      </w:r>
      <w:r w:rsidRPr="00DD5623">
        <w:rPr>
          <w:rFonts w:ascii="Times New Roman" w:eastAsia="仿宋" w:hAnsi="Times New Roman"/>
          <w:color w:val="333333"/>
          <w:sz w:val="30"/>
          <w:szCs w:val="30"/>
          <w:shd w:val="clear" w:color="auto" w:fill="FFFFFF"/>
        </w:rPr>
        <w:t>号要求，</w:t>
      </w:r>
      <w:r w:rsidRPr="00DD5623">
        <w:rPr>
          <w:rFonts w:ascii="Times New Roman" w:eastAsia="仿宋" w:hAnsi="Times New Roman"/>
          <w:color w:val="333333"/>
          <w:sz w:val="30"/>
          <w:szCs w:val="30"/>
          <w:shd w:val="clear" w:color="auto" w:fill="FFFFFF"/>
        </w:rPr>
        <w:t>2024</w:t>
      </w:r>
      <w:r w:rsidRPr="00DD5623">
        <w:rPr>
          <w:rFonts w:ascii="Times New Roman" w:eastAsia="仿宋" w:hAnsi="Times New Roman"/>
          <w:color w:val="333333"/>
          <w:sz w:val="30"/>
          <w:szCs w:val="30"/>
          <w:shd w:val="clear" w:color="auto" w:fill="FFFFFF"/>
        </w:rPr>
        <w:t>年</w:t>
      </w: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月，玉溪市江川区网络应急中心更名为玉溪市江川区网络应急和广播调度控制中心，为中共玉溪市江川区委宣传部所属公益一类事业单位。</w:t>
      </w:r>
    </w:p>
    <w:p w14:paraId="5DC02424"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_GB2312" w:hAnsi="Times New Roman"/>
          <w:color w:val="333333"/>
          <w:sz w:val="30"/>
          <w:szCs w:val="30"/>
        </w:rPr>
      </w:pP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玉溪市江川区社会科学界联合会。根据玉江室字〔</w:t>
      </w:r>
      <w:r w:rsidRPr="00DD5623">
        <w:rPr>
          <w:rFonts w:ascii="Times New Roman" w:eastAsia="仿宋" w:hAnsi="Times New Roman"/>
          <w:color w:val="333333"/>
          <w:sz w:val="30"/>
          <w:szCs w:val="30"/>
          <w:shd w:val="clear" w:color="auto" w:fill="FFFFFF"/>
        </w:rPr>
        <w:t>2019</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50</w:t>
      </w:r>
      <w:r w:rsidRPr="00DD5623">
        <w:rPr>
          <w:rFonts w:ascii="Times New Roman" w:eastAsia="仿宋" w:hAnsi="Times New Roman"/>
          <w:color w:val="333333"/>
          <w:sz w:val="30"/>
          <w:szCs w:val="30"/>
          <w:shd w:val="clear" w:color="auto" w:fill="FFFFFF"/>
        </w:rPr>
        <w:t>号要求，成立玉溪市江川区社会科学界联合会，列入群众团体系列，归口区委管理，业务接受区委宣传部指导。</w:t>
      </w:r>
    </w:p>
    <w:p w14:paraId="42D91B13"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楷体" w:hAnsi="Times New Roman"/>
          <w:color w:val="333333"/>
          <w:sz w:val="32"/>
          <w:szCs w:val="32"/>
        </w:rPr>
      </w:pPr>
      <w:r w:rsidRPr="00DD5623">
        <w:rPr>
          <w:rFonts w:ascii="Times New Roman" w:eastAsia="楷体" w:hAnsi="Times New Roman"/>
          <w:color w:val="333333"/>
          <w:sz w:val="30"/>
          <w:szCs w:val="30"/>
          <w:shd w:val="clear" w:color="auto" w:fill="FFFFFF"/>
        </w:rPr>
        <w:t>（二）决算单位构成</w:t>
      </w:r>
    </w:p>
    <w:p w14:paraId="7FDD0808"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纳入中国共产党玉溪市江川区委员会宣传部</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年度部门决算编报的单位共</w:t>
      </w: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个。其中：行政单位</w:t>
      </w: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个，参照公务员法管理的事业单位</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个，其他事业单位</w:t>
      </w: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个。分别是：</w:t>
      </w:r>
    </w:p>
    <w:p w14:paraId="0B0DFB54"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中国共产党玉溪市江川区委员会宣传部。</w:t>
      </w:r>
    </w:p>
    <w:p w14:paraId="15A4F2B7"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玉溪市江川区网络应急和广播调度控制中心。</w:t>
      </w:r>
    </w:p>
    <w:p w14:paraId="177F9F9E"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玉溪市江川区社会科学界联合会。</w:t>
      </w:r>
    </w:p>
    <w:p w14:paraId="69252733" w14:textId="77777777" w:rsidR="008A175D" w:rsidRPr="00DD5623" w:rsidRDefault="00DD5623">
      <w:pPr>
        <w:keepNext/>
        <w:keepLines/>
        <w:spacing w:line="580" w:lineRule="exact"/>
        <w:ind w:firstLine="600"/>
        <w:rPr>
          <w:rFonts w:ascii="Times New Roman" w:eastAsia="仿宋" w:hAnsi="Times New Roman" w:cs="Times New Roman"/>
          <w:color w:val="333333"/>
          <w:sz w:val="30"/>
          <w:szCs w:val="30"/>
          <w:shd w:val="clear" w:color="auto" w:fill="FFFFFF"/>
        </w:rPr>
      </w:pPr>
      <w:r w:rsidRPr="00DD5623">
        <w:rPr>
          <w:rFonts w:ascii="Times New Roman" w:eastAsia="仿宋" w:hAnsi="Times New Roman" w:cs="Times New Roman"/>
          <w:sz w:val="30"/>
        </w:rPr>
        <w:t>纳入</w:t>
      </w:r>
      <w:r w:rsidRPr="00DD5623">
        <w:rPr>
          <w:rFonts w:ascii="Times New Roman" w:eastAsia="仿宋" w:hAnsi="Times New Roman" w:cs="Times New Roman"/>
          <w:color w:val="333333"/>
          <w:sz w:val="30"/>
          <w:szCs w:val="30"/>
          <w:shd w:val="clear" w:color="auto" w:fill="FFFFFF"/>
        </w:rPr>
        <w:t>中国共产党玉溪市江川区委员会宣传部</w:t>
      </w:r>
      <w:r w:rsidRPr="00DD5623">
        <w:rPr>
          <w:rFonts w:ascii="Times New Roman" w:eastAsia="仿宋" w:hAnsi="Times New Roman" w:cs="Times New Roman"/>
          <w:sz w:val="30"/>
        </w:rPr>
        <w:t>2023</w:t>
      </w:r>
      <w:r w:rsidRPr="00DD5623">
        <w:rPr>
          <w:rFonts w:ascii="Times New Roman" w:eastAsia="仿宋" w:hAnsi="Times New Roman" w:cs="Times New Roman"/>
          <w:sz w:val="30"/>
        </w:rPr>
        <w:t>年度部门决算编报的单位与我部门所属单位范围保持一致。</w:t>
      </w:r>
    </w:p>
    <w:p w14:paraId="3C9438E6"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（三）部门人员和车辆的编制及实有情况</w:t>
      </w:r>
    </w:p>
    <w:p w14:paraId="4B80C0E9"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sz w:val="30"/>
        </w:rPr>
      </w:pP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年末实有人员编制</w:t>
      </w:r>
      <w:r w:rsidRPr="00DD5623">
        <w:rPr>
          <w:rFonts w:ascii="Times New Roman" w:eastAsia="仿宋" w:hAnsi="Times New Roman"/>
          <w:color w:val="333333"/>
          <w:sz w:val="30"/>
          <w:szCs w:val="30"/>
          <w:shd w:val="clear" w:color="auto" w:fill="FFFFFF"/>
        </w:rPr>
        <w:t>23</w:t>
      </w:r>
      <w:r w:rsidRPr="00DD5623">
        <w:rPr>
          <w:rFonts w:ascii="Times New Roman" w:eastAsia="仿宋" w:hAnsi="Times New Roman"/>
          <w:color w:val="333333"/>
          <w:sz w:val="30"/>
          <w:szCs w:val="30"/>
          <w:shd w:val="clear" w:color="auto" w:fill="FFFFFF"/>
        </w:rPr>
        <w:t>人。其中：行政编制</w:t>
      </w:r>
      <w:r w:rsidRPr="00DD5623">
        <w:rPr>
          <w:rFonts w:ascii="Times New Roman" w:eastAsia="仿宋" w:hAnsi="Times New Roman"/>
          <w:color w:val="333333"/>
          <w:sz w:val="30"/>
          <w:szCs w:val="30"/>
          <w:shd w:val="clear" w:color="auto" w:fill="FFFFFF"/>
        </w:rPr>
        <w:t>13</w:t>
      </w:r>
      <w:r w:rsidRPr="00DD5623">
        <w:rPr>
          <w:rFonts w:ascii="Times New Roman" w:eastAsia="仿宋" w:hAnsi="Times New Roman"/>
          <w:color w:val="333333"/>
          <w:sz w:val="30"/>
          <w:szCs w:val="30"/>
          <w:shd w:val="clear" w:color="auto" w:fill="FFFFFF"/>
        </w:rPr>
        <w:t>人（含行政工勤编制</w:t>
      </w: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人），事业编制</w:t>
      </w:r>
      <w:r w:rsidRPr="00DD5623">
        <w:rPr>
          <w:rFonts w:ascii="Times New Roman" w:eastAsia="仿宋" w:hAnsi="Times New Roman"/>
          <w:color w:val="333333"/>
          <w:sz w:val="30"/>
          <w:szCs w:val="30"/>
          <w:shd w:val="clear" w:color="auto" w:fill="FFFFFF"/>
        </w:rPr>
        <w:t>10</w:t>
      </w:r>
      <w:r w:rsidRPr="00DD5623">
        <w:rPr>
          <w:rFonts w:ascii="Times New Roman" w:eastAsia="仿宋" w:hAnsi="Times New Roman"/>
          <w:color w:val="333333"/>
          <w:sz w:val="30"/>
          <w:szCs w:val="30"/>
          <w:shd w:val="clear" w:color="auto" w:fill="FFFFFF"/>
        </w:rPr>
        <w:t>人（含参公管理事业编制</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人）；在职在编实有行政人员</w:t>
      </w:r>
      <w:r w:rsidRPr="00DD5623">
        <w:rPr>
          <w:rFonts w:ascii="Times New Roman" w:eastAsia="仿宋" w:hAnsi="Times New Roman"/>
          <w:color w:val="333333"/>
          <w:sz w:val="30"/>
          <w:szCs w:val="30"/>
          <w:shd w:val="clear" w:color="auto" w:fill="FFFFFF"/>
        </w:rPr>
        <w:t>12</w:t>
      </w:r>
      <w:r w:rsidRPr="00DD5623">
        <w:rPr>
          <w:rFonts w:ascii="Times New Roman" w:eastAsia="仿宋" w:hAnsi="Times New Roman"/>
          <w:color w:val="333333"/>
          <w:sz w:val="30"/>
          <w:szCs w:val="30"/>
          <w:shd w:val="clear" w:color="auto" w:fill="FFFFFF"/>
        </w:rPr>
        <w:t>人（含</w:t>
      </w:r>
      <w:r w:rsidRPr="00DD5623">
        <w:rPr>
          <w:rFonts w:ascii="Times New Roman" w:eastAsia="仿宋" w:hAnsi="Times New Roman"/>
          <w:color w:val="333333"/>
          <w:sz w:val="30"/>
          <w:szCs w:val="30"/>
          <w:shd w:val="clear" w:color="auto" w:fill="FFFFFF"/>
        </w:rPr>
        <w:lastRenderedPageBreak/>
        <w:t>行政工勤人员</w:t>
      </w: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人），</w:t>
      </w:r>
      <w:r w:rsidRPr="00DD5623">
        <w:rPr>
          <w:rFonts w:ascii="Times New Roman" w:eastAsia="仿宋" w:hAnsi="Times New Roman"/>
          <w:sz w:val="30"/>
        </w:rPr>
        <w:t>参照公务员法管理事业人员</w:t>
      </w:r>
      <w:r w:rsidRPr="00DD5623">
        <w:rPr>
          <w:rFonts w:ascii="Times New Roman" w:eastAsia="仿宋" w:hAnsi="Times New Roman"/>
          <w:sz w:val="30"/>
        </w:rPr>
        <w:t>0</w:t>
      </w:r>
      <w:r w:rsidRPr="00DD5623">
        <w:rPr>
          <w:rFonts w:ascii="Times New Roman" w:eastAsia="仿宋" w:hAnsi="Times New Roman"/>
          <w:sz w:val="30"/>
        </w:rPr>
        <w:t>人</w:t>
      </w:r>
      <w:r w:rsidRPr="00DD5623">
        <w:rPr>
          <w:rFonts w:ascii="Times New Roman" w:eastAsia="仿宋" w:hAnsi="Times New Roman"/>
          <w:sz w:val="30"/>
        </w:rPr>
        <w:t>，非参公管理事业人员</w:t>
      </w:r>
      <w:r w:rsidRPr="00DD5623">
        <w:rPr>
          <w:rFonts w:ascii="Times New Roman" w:eastAsia="仿宋" w:hAnsi="Times New Roman"/>
          <w:sz w:val="30"/>
        </w:rPr>
        <w:t>7</w:t>
      </w:r>
      <w:r w:rsidRPr="00DD5623">
        <w:rPr>
          <w:rFonts w:ascii="Times New Roman" w:eastAsia="仿宋" w:hAnsi="Times New Roman"/>
          <w:sz w:val="30"/>
        </w:rPr>
        <w:t>人</w:t>
      </w:r>
      <w:r w:rsidRPr="00DD5623">
        <w:rPr>
          <w:rFonts w:ascii="Times New Roman" w:eastAsia="仿宋" w:hAnsi="Times New Roman"/>
          <w:sz w:val="30"/>
        </w:rPr>
        <w:t>。</w:t>
      </w:r>
    </w:p>
    <w:p w14:paraId="5E200C8A"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sz w:val="30"/>
        </w:rPr>
      </w:pPr>
      <w:r w:rsidRPr="00DD5623">
        <w:rPr>
          <w:rFonts w:ascii="Times New Roman" w:eastAsia="仿宋" w:hAnsi="Times New Roman"/>
          <w:color w:val="333333"/>
          <w:sz w:val="30"/>
          <w:szCs w:val="30"/>
          <w:shd w:val="clear" w:color="auto" w:fill="FFFFFF"/>
        </w:rPr>
        <w:t>尚未移交养老保险基金发放养老金的离退休人员共计</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人（离休</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人，退休</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人）；由养老保险基金发放养老金的离退休人员</w:t>
      </w: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人（离休</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人，退休</w:t>
      </w: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人）。</w:t>
      </w:r>
    </w:p>
    <w:p w14:paraId="4EF53635" w14:textId="77777777" w:rsidR="008A175D" w:rsidRPr="00DD5623" w:rsidRDefault="00DD5623">
      <w:pPr>
        <w:pStyle w:val="a3"/>
        <w:widowControl/>
        <w:shd w:val="clear" w:color="auto" w:fill="FFFFFF"/>
        <w:spacing w:beforeAutospacing="0" w:afterAutospacing="0" w:line="580" w:lineRule="exact"/>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 xml:space="preserve">   </w:t>
      </w:r>
      <w:r w:rsidRPr="00DD5623">
        <w:rPr>
          <w:rFonts w:ascii="Times New Roman" w:eastAsia="仿宋" w:hAnsi="Times New Roman"/>
          <w:color w:val="333333"/>
          <w:sz w:val="30"/>
          <w:szCs w:val="30"/>
          <w:shd w:val="clear" w:color="auto" w:fill="FFFFFF"/>
        </w:rPr>
        <w:t>年末其他人员</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人。其中，一般公共预算财政拨款开支人员</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人，政府性基金预算财政拨款开支人员</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人。年末学生</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人。年末遗属</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w:t>
      </w:r>
    </w:p>
    <w:p w14:paraId="3097D9ED"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实有车辆编制</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辆，在编实有车辆</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辆。</w:t>
      </w:r>
    </w:p>
    <w:p w14:paraId="09AC39F3" w14:textId="77777777" w:rsidR="008A175D" w:rsidRPr="00DD5623" w:rsidRDefault="00DD5623">
      <w:pPr>
        <w:pStyle w:val="a3"/>
        <w:widowControl/>
        <w:shd w:val="clear" w:color="auto" w:fill="FFFFFF"/>
        <w:spacing w:beforeAutospacing="0" w:afterAutospacing="0" w:line="580" w:lineRule="exact"/>
        <w:jc w:val="center"/>
        <w:rPr>
          <w:rFonts w:ascii="Times New Roman" w:eastAsia="方正黑体_GBK" w:hAnsi="Times New Roman"/>
          <w:color w:val="333333"/>
          <w:sz w:val="32"/>
          <w:szCs w:val="32"/>
          <w:shd w:val="clear" w:color="auto" w:fill="FFFFFF"/>
        </w:rPr>
      </w:pPr>
      <w:r w:rsidRPr="00DD5623">
        <w:rPr>
          <w:rFonts w:ascii="Times New Roman" w:eastAsia="方正黑体_GBK" w:hAnsi="Times New Roman"/>
          <w:color w:val="333333"/>
          <w:sz w:val="32"/>
          <w:szCs w:val="32"/>
          <w:shd w:val="clear" w:color="auto" w:fill="FFFFFF"/>
        </w:rPr>
        <w:t>第二部分</w:t>
      </w:r>
      <w:r w:rsidRPr="00DD5623">
        <w:rPr>
          <w:rFonts w:ascii="Times New Roman" w:eastAsia="方正黑体_GBK" w:hAnsi="Times New Roman"/>
          <w:color w:val="333333"/>
          <w:sz w:val="32"/>
          <w:szCs w:val="32"/>
          <w:shd w:val="clear" w:color="auto" w:fill="FFFFFF"/>
        </w:rPr>
        <w:t>  2023</w:t>
      </w:r>
      <w:r w:rsidRPr="00DD5623">
        <w:rPr>
          <w:rFonts w:ascii="Times New Roman" w:eastAsia="方正黑体_GBK" w:hAnsi="Times New Roman"/>
          <w:color w:val="333333"/>
          <w:sz w:val="32"/>
          <w:szCs w:val="32"/>
          <w:shd w:val="clear" w:color="auto" w:fill="FFFFFF"/>
        </w:rPr>
        <w:t>年度部门决算表</w:t>
      </w:r>
    </w:p>
    <w:p w14:paraId="07485B41" w14:textId="77777777" w:rsidR="008A175D" w:rsidRPr="00DD5623" w:rsidRDefault="00DD5623">
      <w:pPr>
        <w:pStyle w:val="a3"/>
        <w:widowControl/>
        <w:shd w:val="clear" w:color="auto" w:fill="FFFFFF"/>
        <w:spacing w:beforeAutospacing="0" w:afterAutospacing="0" w:line="580" w:lineRule="exact"/>
        <w:jc w:val="center"/>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详见附表</w:t>
      </w:r>
      <w:r w:rsidRPr="00DD5623">
        <w:rPr>
          <w:rFonts w:ascii="Times New Roman" w:eastAsia="仿宋" w:hAnsi="Times New Roman"/>
          <w:color w:val="333333"/>
          <w:sz w:val="30"/>
          <w:szCs w:val="30"/>
          <w:shd w:val="clear" w:color="auto" w:fill="FFFFFF"/>
        </w:rPr>
        <w:t>)</w:t>
      </w:r>
    </w:p>
    <w:p w14:paraId="34613E8B" w14:textId="77777777" w:rsidR="008A175D" w:rsidRPr="00DD5623" w:rsidRDefault="00DD5623">
      <w:pPr>
        <w:pStyle w:val="a3"/>
        <w:widowControl/>
        <w:shd w:val="clear" w:color="auto" w:fill="FFFFFF"/>
        <w:spacing w:beforeAutospacing="0" w:afterAutospacing="0" w:line="580" w:lineRule="exact"/>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 xml:space="preserve">  </w:t>
      </w: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仿宋" w:hAnsi="Times New Roman"/>
          <w:sz w:val="30"/>
        </w:rPr>
        <w:t>《政府性基金预算财政拨款收入支出决算表》</w:t>
      </w:r>
      <w:r w:rsidRPr="00DD5623">
        <w:rPr>
          <w:rFonts w:ascii="Times New Roman" w:eastAsia="仿宋" w:hAnsi="Times New Roman"/>
          <w:sz w:val="30"/>
        </w:rPr>
        <w:t>本年收入</w:t>
      </w:r>
      <w:r w:rsidRPr="00DD5623">
        <w:rPr>
          <w:rFonts w:ascii="Times New Roman" w:eastAsia="仿宋" w:hAnsi="Times New Roman"/>
          <w:sz w:val="30"/>
        </w:rPr>
        <w:t>20,000.00</w:t>
      </w:r>
      <w:r w:rsidRPr="00DD5623">
        <w:rPr>
          <w:rFonts w:ascii="Times New Roman" w:eastAsia="仿宋" w:hAnsi="Times New Roman"/>
          <w:sz w:val="30"/>
        </w:rPr>
        <w:t>元，本年支出</w:t>
      </w:r>
      <w:r w:rsidRPr="00DD5623">
        <w:rPr>
          <w:rFonts w:ascii="Times New Roman" w:eastAsia="仿宋" w:hAnsi="Times New Roman"/>
          <w:sz w:val="30"/>
        </w:rPr>
        <w:t>20,000.00</w:t>
      </w:r>
      <w:r w:rsidRPr="00DD5623">
        <w:rPr>
          <w:rFonts w:ascii="Times New Roman" w:eastAsia="仿宋" w:hAnsi="Times New Roman"/>
          <w:sz w:val="30"/>
        </w:rPr>
        <w:t>元，年末无结转结余；</w:t>
      </w:r>
      <w:r w:rsidRPr="00DD5623">
        <w:rPr>
          <w:rFonts w:ascii="Times New Roman" w:eastAsia="仿宋" w:hAnsi="Times New Roman"/>
          <w:color w:val="333333"/>
          <w:sz w:val="30"/>
          <w:szCs w:val="30"/>
          <w:shd w:val="clear" w:color="auto" w:fill="FFFFFF"/>
        </w:rPr>
        <w:t>没有国有资本经营预算财政拨款收入</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也没有使用国有资本经营安排的支出，故《国有资本经营预算财政拨款收入支出决算表》为空表。</w:t>
      </w:r>
    </w:p>
    <w:p w14:paraId="7E595A3B" w14:textId="77777777" w:rsidR="008A175D" w:rsidRPr="00DD5623" w:rsidRDefault="00DD5623">
      <w:pPr>
        <w:pStyle w:val="a3"/>
        <w:widowControl/>
        <w:shd w:val="clear" w:color="auto" w:fill="FFFFFF"/>
        <w:spacing w:beforeAutospacing="0" w:afterAutospacing="0" w:line="580" w:lineRule="exact"/>
        <w:jc w:val="both"/>
        <w:rPr>
          <w:rFonts w:ascii="Times New Roman" w:eastAsia="微软雅黑" w:hAnsi="Times New Roman"/>
          <w:color w:val="333333"/>
          <w:sz w:val="16"/>
          <w:szCs w:val="16"/>
        </w:rPr>
      </w:pPr>
      <w:r w:rsidRPr="00DD5623">
        <w:rPr>
          <w:rFonts w:ascii="Times New Roman" w:eastAsia="微软雅黑" w:hAnsi="Times New Roman"/>
          <w:color w:val="333333"/>
          <w:sz w:val="25"/>
          <w:szCs w:val="25"/>
          <w:shd w:val="clear" w:color="auto" w:fill="FFFFFF"/>
        </w:rPr>
        <w:t> </w:t>
      </w:r>
    </w:p>
    <w:p w14:paraId="7ADE2097" w14:textId="77777777" w:rsidR="008A175D" w:rsidRPr="00DD5623" w:rsidRDefault="00DD5623">
      <w:pPr>
        <w:pStyle w:val="a3"/>
        <w:widowControl/>
        <w:shd w:val="clear" w:color="auto" w:fill="FFFFFF"/>
        <w:spacing w:beforeAutospacing="0" w:afterAutospacing="0" w:line="580" w:lineRule="exact"/>
        <w:jc w:val="center"/>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第三部分</w:t>
      </w:r>
      <w:r w:rsidRPr="00DD5623">
        <w:rPr>
          <w:rFonts w:ascii="Times New Roman" w:eastAsia="方正黑体_GBK" w:hAnsi="Times New Roman"/>
          <w:color w:val="333333"/>
          <w:sz w:val="32"/>
          <w:szCs w:val="32"/>
          <w:shd w:val="clear" w:color="auto" w:fill="FFFFFF"/>
        </w:rPr>
        <w:t>  2023</w:t>
      </w:r>
      <w:r w:rsidRPr="00DD5623">
        <w:rPr>
          <w:rFonts w:ascii="Times New Roman" w:eastAsia="方正黑体_GBK" w:hAnsi="Times New Roman"/>
          <w:color w:val="333333"/>
          <w:sz w:val="32"/>
          <w:szCs w:val="32"/>
          <w:shd w:val="clear" w:color="auto" w:fill="FFFFFF"/>
        </w:rPr>
        <w:t>年度部门决算情况说明</w:t>
      </w:r>
    </w:p>
    <w:p w14:paraId="257B8976"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一、收入决算情况说明</w:t>
      </w:r>
    </w:p>
    <w:p w14:paraId="0C2262C4"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微软雅黑" w:hAnsi="Times New Roman"/>
          <w:color w:val="333333"/>
          <w:sz w:val="30"/>
          <w:szCs w:val="30"/>
        </w:rPr>
      </w:pP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微软雅黑"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年度收入合计</w:t>
      </w:r>
      <w:r w:rsidRPr="00DD5623">
        <w:rPr>
          <w:rFonts w:ascii="Times New Roman" w:eastAsia="微软雅黑" w:hAnsi="Times New Roman"/>
          <w:color w:val="333333"/>
          <w:sz w:val="30"/>
          <w:szCs w:val="30"/>
          <w:shd w:val="clear" w:color="auto" w:fill="FFFFFF"/>
        </w:rPr>
        <w:t>5,802,958.92</w:t>
      </w:r>
      <w:r w:rsidRPr="00DD5623">
        <w:rPr>
          <w:rFonts w:ascii="Times New Roman" w:eastAsia="仿宋" w:hAnsi="Times New Roman"/>
          <w:color w:val="333333"/>
          <w:sz w:val="30"/>
          <w:szCs w:val="30"/>
          <w:shd w:val="clear" w:color="auto" w:fill="FFFFFF"/>
        </w:rPr>
        <w:t>元。其中：财政拨款收入</w:t>
      </w:r>
      <w:r w:rsidRPr="00DD5623">
        <w:rPr>
          <w:rFonts w:ascii="Times New Roman" w:eastAsia="微软雅黑" w:hAnsi="Times New Roman"/>
          <w:color w:val="333333"/>
          <w:sz w:val="30"/>
          <w:szCs w:val="30"/>
          <w:shd w:val="clear" w:color="auto" w:fill="FFFFFF"/>
        </w:rPr>
        <w:t>5,790,958.92</w:t>
      </w:r>
      <w:r w:rsidRPr="00DD5623">
        <w:rPr>
          <w:rFonts w:ascii="Times New Roman" w:eastAsia="仿宋" w:hAnsi="Times New Roman"/>
          <w:color w:val="333333"/>
          <w:sz w:val="30"/>
          <w:szCs w:val="30"/>
          <w:shd w:val="clear" w:color="auto" w:fill="FFFFFF"/>
        </w:rPr>
        <w:t>元，占总收入的</w:t>
      </w:r>
      <w:r w:rsidRPr="00DD5623">
        <w:rPr>
          <w:rFonts w:ascii="Times New Roman" w:eastAsia="微软雅黑" w:hAnsi="Times New Roman"/>
          <w:color w:val="333333"/>
          <w:sz w:val="30"/>
          <w:szCs w:val="30"/>
          <w:shd w:val="clear" w:color="auto" w:fill="FFFFFF"/>
        </w:rPr>
        <w:t>99.79%</w:t>
      </w:r>
      <w:r w:rsidRPr="00DD5623">
        <w:rPr>
          <w:rFonts w:ascii="Times New Roman" w:eastAsia="仿宋" w:hAnsi="Times New Roman"/>
          <w:color w:val="333333"/>
          <w:sz w:val="30"/>
          <w:szCs w:val="30"/>
          <w:shd w:val="clear" w:color="auto" w:fill="FFFFFF"/>
        </w:rPr>
        <w:t>；上级补助收入</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元，占总收入的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；事业收入</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元（含教育收费</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元），占总收入的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；经营收入</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w:t>
      </w:r>
      <w:r w:rsidRPr="00DD5623">
        <w:rPr>
          <w:rFonts w:ascii="Times New Roman" w:eastAsia="仿宋" w:hAnsi="Times New Roman"/>
          <w:color w:val="333333"/>
          <w:sz w:val="30"/>
          <w:szCs w:val="30"/>
          <w:shd w:val="clear" w:color="auto" w:fill="FFFFFF"/>
        </w:rPr>
        <w:lastRenderedPageBreak/>
        <w:t>占总收入的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；附属单位上缴收入</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元，占总收入的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；其他收入</w:t>
      </w:r>
      <w:r w:rsidRPr="00DD5623">
        <w:rPr>
          <w:rFonts w:ascii="Times New Roman" w:eastAsia="微软雅黑" w:hAnsi="Times New Roman"/>
          <w:color w:val="333333"/>
          <w:sz w:val="30"/>
          <w:szCs w:val="30"/>
          <w:shd w:val="clear" w:color="auto" w:fill="FFFFFF"/>
        </w:rPr>
        <w:t>12,000.00</w:t>
      </w:r>
      <w:r w:rsidRPr="00DD5623">
        <w:rPr>
          <w:rFonts w:ascii="Times New Roman" w:eastAsia="仿宋" w:hAnsi="Times New Roman"/>
          <w:color w:val="333333"/>
          <w:sz w:val="30"/>
          <w:szCs w:val="30"/>
          <w:shd w:val="clear" w:color="auto" w:fill="FFFFFF"/>
        </w:rPr>
        <w:t>元，占总收入的</w:t>
      </w:r>
      <w:r w:rsidRPr="00DD5623">
        <w:rPr>
          <w:rFonts w:ascii="Times New Roman" w:eastAsia="微软雅黑" w:hAnsi="Times New Roman"/>
          <w:color w:val="333333"/>
          <w:sz w:val="30"/>
          <w:szCs w:val="30"/>
          <w:shd w:val="clear" w:color="auto" w:fill="FFFFFF"/>
        </w:rPr>
        <w:t>0.21%</w:t>
      </w:r>
      <w:r w:rsidRPr="00DD5623">
        <w:rPr>
          <w:rFonts w:ascii="Times New Roman" w:eastAsia="仿宋" w:hAnsi="Times New Roman"/>
          <w:color w:val="333333"/>
          <w:sz w:val="30"/>
          <w:szCs w:val="30"/>
          <w:shd w:val="clear" w:color="auto" w:fill="FFFFFF"/>
        </w:rPr>
        <w:t>。与上年相比，收入合计增加</w:t>
      </w:r>
      <w:r w:rsidRPr="00DD5623">
        <w:rPr>
          <w:rFonts w:ascii="Times New Roman" w:eastAsia="微软雅黑" w:hAnsi="Times New Roman"/>
          <w:color w:val="333333"/>
          <w:sz w:val="30"/>
          <w:szCs w:val="30"/>
          <w:shd w:val="clear" w:color="auto" w:fill="FFFFFF"/>
        </w:rPr>
        <w:t>1,703,904.94</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41.57%</w:t>
      </w:r>
      <w:r w:rsidRPr="00DD5623">
        <w:rPr>
          <w:rFonts w:ascii="Times New Roman" w:eastAsia="仿宋" w:hAnsi="Times New Roman"/>
          <w:color w:val="333333"/>
          <w:sz w:val="30"/>
          <w:szCs w:val="30"/>
          <w:shd w:val="clear" w:color="auto" w:fill="FFFFFF"/>
        </w:rPr>
        <w:t>。其中：财政拨款收入增加</w:t>
      </w:r>
      <w:r w:rsidRPr="00DD5623">
        <w:rPr>
          <w:rFonts w:ascii="Times New Roman" w:eastAsia="微软雅黑" w:hAnsi="Times New Roman"/>
          <w:color w:val="333333"/>
          <w:sz w:val="30"/>
          <w:szCs w:val="30"/>
          <w:shd w:val="clear" w:color="auto" w:fill="FFFFFF"/>
        </w:rPr>
        <w:t>1,709,904.94</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41.90%</w:t>
      </w:r>
      <w:r w:rsidRPr="00DD5623">
        <w:rPr>
          <w:rFonts w:ascii="Times New Roman" w:eastAsia="仿宋" w:hAnsi="Times New Roman"/>
          <w:color w:val="333333"/>
          <w:sz w:val="30"/>
          <w:szCs w:val="30"/>
          <w:shd w:val="clear" w:color="auto" w:fill="FFFFFF"/>
        </w:rPr>
        <w:t>；上级补助收入增加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；事业收入增加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；经营收入增加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；附属单位上缴收入增加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；其他收入减少</w:t>
      </w:r>
      <w:r w:rsidRPr="00DD5623">
        <w:rPr>
          <w:rFonts w:ascii="Times New Roman" w:eastAsia="微软雅黑" w:hAnsi="Times New Roman"/>
          <w:color w:val="333333"/>
          <w:sz w:val="30"/>
          <w:szCs w:val="30"/>
          <w:shd w:val="clear" w:color="auto" w:fill="FFFFFF"/>
        </w:rPr>
        <w:t>6,000.00</w:t>
      </w:r>
      <w:r w:rsidRPr="00DD5623">
        <w:rPr>
          <w:rFonts w:ascii="Times New Roman" w:eastAsia="仿宋" w:hAnsi="Times New Roman"/>
          <w:color w:val="333333"/>
          <w:sz w:val="30"/>
          <w:szCs w:val="30"/>
          <w:shd w:val="clear" w:color="auto" w:fill="FFFFFF"/>
        </w:rPr>
        <w:t>元，下降</w:t>
      </w:r>
      <w:r w:rsidRPr="00DD5623">
        <w:rPr>
          <w:rFonts w:ascii="Times New Roman" w:eastAsia="微软雅黑" w:hAnsi="Times New Roman"/>
          <w:color w:val="333333"/>
          <w:sz w:val="30"/>
          <w:szCs w:val="30"/>
          <w:shd w:val="clear" w:color="auto" w:fill="FFFFFF"/>
        </w:rPr>
        <w:t>33.33%</w:t>
      </w:r>
      <w:r w:rsidRPr="00DD5623">
        <w:rPr>
          <w:rFonts w:ascii="Times New Roman" w:eastAsia="仿宋" w:hAnsi="Times New Roman"/>
          <w:color w:val="333333"/>
          <w:sz w:val="30"/>
          <w:szCs w:val="30"/>
          <w:shd w:val="clear" w:color="auto" w:fill="FFFFFF"/>
        </w:rPr>
        <w:t>。</w:t>
      </w:r>
      <w:r w:rsidRPr="00DD5623">
        <w:rPr>
          <w:rFonts w:ascii="Times New Roman" w:eastAsia="方正仿宋" w:hAnsi="Times New Roman"/>
          <w:color w:val="333333"/>
          <w:sz w:val="30"/>
          <w:szCs w:val="30"/>
          <w:shd w:val="clear" w:color="auto" w:fill="FFFFFF"/>
        </w:rPr>
        <w:t>主要原因是</w:t>
      </w:r>
      <w:r w:rsidRPr="00DD5623">
        <w:rPr>
          <w:rFonts w:ascii="Times New Roman" w:eastAsia="方正仿宋_GBK" w:hAnsi="Times New Roman"/>
          <w:color w:val="333333"/>
          <w:sz w:val="30"/>
          <w:szCs w:val="30"/>
          <w:shd w:val="clear" w:color="auto" w:fill="FFFFFF"/>
        </w:rPr>
        <w:t>项目增加（春节文化活动项目、农家书屋项目、全市重点项目观摩会工作项目补助项目、《玉溪日报》江川专版刊载项目、新时代文明实践中心建设项目、应急广播建设项目等），故财政拨</w:t>
      </w:r>
      <w:r w:rsidRPr="00DD5623">
        <w:rPr>
          <w:rFonts w:ascii="Times New Roman" w:eastAsia="方正仿宋_GBK" w:hAnsi="Times New Roman"/>
          <w:color w:val="333333"/>
          <w:sz w:val="30"/>
          <w:szCs w:val="30"/>
          <w:shd w:val="clear" w:color="auto" w:fill="FFFFFF"/>
        </w:rPr>
        <w:t>款收入增加。</w:t>
      </w:r>
    </w:p>
    <w:p w14:paraId="7FFBF1CB"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二、支出决算情况说明</w:t>
      </w:r>
    </w:p>
    <w:p w14:paraId="39FB8B6C"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微软雅黑" w:hAnsi="Times New Roman"/>
          <w:color w:val="333333"/>
          <w:sz w:val="30"/>
          <w:szCs w:val="30"/>
        </w:rPr>
      </w:pP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微软雅黑"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年度支出合计</w:t>
      </w:r>
      <w:r w:rsidRPr="00DD5623">
        <w:rPr>
          <w:rFonts w:ascii="Times New Roman" w:eastAsia="微软雅黑" w:hAnsi="Times New Roman"/>
          <w:color w:val="333333"/>
          <w:sz w:val="30"/>
          <w:szCs w:val="30"/>
          <w:shd w:val="clear" w:color="auto" w:fill="FFFFFF"/>
        </w:rPr>
        <w:t>5,802,406.92</w:t>
      </w:r>
      <w:r w:rsidRPr="00DD5623">
        <w:rPr>
          <w:rFonts w:ascii="Times New Roman" w:eastAsia="仿宋" w:hAnsi="Times New Roman"/>
          <w:color w:val="333333"/>
          <w:sz w:val="30"/>
          <w:szCs w:val="30"/>
          <w:shd w:val="clear" w:color="auto" w:fill="FFFFFF"/>
        </w:rPr>
        <w:t>元。其中：基本支出</w:t>
      </w:r>
      <w:r w:rsidRPr="00DD5623">
        <w:rPr>
          <w:rFonts w:ascii="Times New Roman" w:eastAsia="微软雅黑" w:hAnsi="Times New Roman"/>
          <w:color w:val="333333"/>
          <w:sz w:val="30"/>
          <w:szCs w:val="30"/>
          <w:shd w:val="clear" w:color="auto" w:fill="FFFFFF"/>
        </w:rPr>
        <w:t>3,628,083.65</w:t>
      </w:r>
      <w:r w:rsidRPr="00DD5623">
        <w:rPr>
          <w:rFonts w:ascii="Times New Roman" w:eastAsia="仿宋" w:hAnsi="Times New Roman"/>
          <w:color w:val="333333"/>
          <w:sz w:val="30"/>
          <w:szCs w:val="30"/>
          <w:shd w:val="clear" w:color="auto" w:fill="FFFFFF"/>
        </w:rPr>
        <w:t>元，占总支出的</w:t>
      </w:r>
      <w:r w:rsidRPr="00DD5623">
        <w:rPr>
          <w:rFonts w:ascii="Times New Roman" w:eastAsia="微软雅黑" w:hAnsi="Times New Roman"/>
          <w:color w:val="333333"/>
          <w:sz w:val="30"/>
          <w:szCs w:val="30"/>
          <w:shd w:val="clear" w:color="auto" w:fill="FFFFFF"/>
        </w:rPr>
        <w:t>62.53%</w:t>
      </w:r>
      <w:r w:rsidRPr="00DD5623">
        <w:rPr>
          <w:rFonts w:ascii="Times New Roman" w:eastAsia="仿宋" w:hAnsi="Times New Roman"/>
          <w:color w:val="333333"/>
          <w:sz w:val="30"/>
          <w:szCs w:val="30"/>
          <w:shd w:val="clear" w:color="auto" w:fill="FFFFFF"/>
        </w:rPr>
        <w:t>；项目支出</w:t>
      </w:r>
      <w:r w:rsidRPr="00DD5623">
        <w:rPr>
          <w:rFonts w:ascii="Times New Roman" w:eastAsia="微软雅黑" w:hAnsi="Times New Roman"/>
          <w:color w:val="333333"/>
          <w:sz w:val="30"/>
          <w:szCs w:val="30"/>
          <w:shd w:val="clear" w:color="auto" w:fill="FFFFFF"/>
        </w:rPr>
        <w:t>2,174,323.27</w:t>
      </w:r>
      <w:r w:rsidRPr="00DD5623">
        <w:rPr>
          <w:rFonts w:ascii="Times New Roman" w:eastAsia="仿宋" w:hAnsi="Times New Roman"/>
          <w:color w:val="333333"/>
          <w:sz w:val="30"/>
          <w:szCs w:val="30"/>
          <w:shd w:val="clear" w:color="auto" w:fill="FFFFFF"/>
        </w:rPr>
        <w:t>元，占总支出的</w:t>
      </w:r>
      <w:r w:rsidRPr="00DD5623">
        <w:rPr>
          <w:rFonts w:ascii="Times New Roman" w:eastAsia="微软雅黑" w:hAnsi="Times New Roman"/>
          <w:color w:val="333333"/>
          <w:sz w:val="30"/>
          <w:szCs w:val="30"/>
          <w:shd w:val="clear" w:color="auto" w:fill="FFFFFF"/>
        </w:rPr>
        <w:t>37.47%</w:t>
      </w:r>
      <w:r w:rsidRPr="00DD5623">
        <w:rPr>
          <w:rFonts w:ascii="Times New Roman" w:eastAsia="仿宋" w:hAnsi="Times New Roman"/>
          <w:color w:val="333333"/>
          <w:sz w:val="30"/>
          <w:szCs w:val="30"/>
          <w:shd w:val="clear" w:color="auto" w:fill="FFFFFF"/>
        </w:rPr>
        <w:t>；上缴上级支出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元，占总支出的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％；经营支出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元，占总支出的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％；对附属单位补助支出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元，占总支出的</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％。与上年相比，支出合计增加</w:t>
      </w:r>
      <w:r w:rsidRPr="00DD5623">
        <w:rPr>
          <w:rFonts w:ascii="Times New Roman" w:eastAsia="微软雅黑" w:hAnsi="Times New Roman"/>
          <w:color w:val="333333"/>
          <w:sz w:val="30"/>
          <w:szCs w:val="30"/>
          <w:shd w:val="clear" w:color="auto" w:fill="FFFFFF"/>
        </w:rPr>
        <w:t>1,705,450.94</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41.63%</w:t>
      </w:r>
      <w:r w:rsidRPr="00DD5623">
        <w:rPr>
          <w:rFonts w:ascii="Times New Roman" w:eastAsia="仿宋" w:hAnsi="Times New Roman"/>
          <w:color w:val="333333"/>
          <w:sz w:val="30"/>
          <w:szCs w:val="30"/>
          <w:shd w:val="clear" w:color="auto" w:fill="FFFFFF"/>
        </w:rPr>
        <w:t>。其中：基本支出增加</w:t>
      </w:r>
      <w:r w:rsidRPr="00DD5623">
        <w:rPr>
          <w:rFonts w:ascii="Times New Roman" w:eastAsia="微软雅黑" w:hAnsi="Times New Roman"/>
          <w:color w:val="333333"/>
          <w:sz w:val="30"/>
          <w:szCs w:val="30"/>
          <w:shd w:val="clear" w:color="auto" w:fill="FFFFFF"/>
        </w:rPr>
        <w:t>500,487.27</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16.00%</w:t>
      </w:r>
      <w:r w:rsidRPr="00DD5623">
        <w:rPr>
          <w:rFonts w:ascii="Times New Roman" w:eastAsia="仿宋" w:hAnsi="Times New Roman"/>
          <w:color w:val="333333"/>
          <w:sz w:val="30"/>
          <w:szCs w:val="30"/>
          <w:shd w:val="clear" w:color="auto" w:fill="FFFFFF"/>
        </w:rPr>
        <w:t>；项目支出增加</w:t>
      </w:r>
      <w:r w:rsidRPr="00DD5623">
        <w:rPr>
          <w:rFonts w:ascii="Times New Roman" w:eastAsia="微软雅黑" w:hAnsi="Times New Roman"/>
          <w:color w:val="333333"/>
          <w:sz w:val="30"/>
          <w:szCs w:val="30"/>
          <w:shd w:val="clear" w:color="auto" w:fill="FFFFFF"/>
        </w:rPr>
        <w:t>1,204,963.67</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124.31%</w:t>
      </w:r>
      <w:r w:rsidRPr="00DD5623">
        <w:rPr>
          <w:rFonts w:ascii="Times New Roman" w:eastAsia="仿宋" w:hAnsi="Times New Roman"/>
          <w:color w:val="333333"/>
          <w:sz w:val="30"/>
          <w:szCs w:val="30"/>
          <w:shd w:val="clear" w:color="auto" w:fill="FFFFFF"/>
        </w:rPr>
        <w:t>；上缴上级支出增加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；经营支出增加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；对附属单位补助支出增加</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微软雅黑"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Fonts w:ascii="Times New Roman" w:eastAsia="方正仿宋" w:hAnsi="Times New Roman"/>
          <w:color w:val="333333"/>
          <w:sz w:val="30"/>
          <w:szCs w:val="30"/>
          <w:shd w:val="clear" w:color="auto" w:fill="FFFFFF"/>
        </w:rPr>
        <w:t>主要原因分析，</w:t>
      </w:r>
      <w:r w:rsidRPr="00DD5623">
        <w:rPr>
          <w:rFonts w:ascii="Times New Roman" w:eastAsia="仿宋_GB2312" w:hAnsi="Times New Roman"/>
          <w:color w:val="333333"/>
          <w:sz w:val="30"/>
          <w:szCs w:val="30"/>
          <w:shd w:val="clear" w:color="auto" w:fill="FFFFFF"/>
        </w:rPr>
        <w:t>项目增加</w:t>
      </w:r>
      <w:r w:rsidRPr="00DD5623">
        <w:rPr>
          <w:rFonts w:ascii="Times New Roman" w:eastAsia="微软雅黑" w:hAnsi="Times New Roman"/>
          <w:color w:val="333333"/>
          <w:sz w:val="30"/>
          <w:szCs w:val="30"/>
          <w:shd w:val="clear" w:color="auto" w:fill="FFFFFF"/>
        </w:rPr>
        <w:t>,</w:t>
      </w:r>
      <w:r w:rsidRPr="00DD5623">
        <w:rPr>
          <w:rFonts w:ascii="Times New Roman" w:eastAsia="仿宋_GB2312" w:hAnsi="Times New Roman"/>
          <w:color w:val="333333"/>
          <w:sz w:val="30"/>
          <w:szCs w:val="30"/>
          <w:shd w:val="clear" w:color="auto" w:fill="FFFFFF"/>
        </w:rPr>
        <w:t>财政加大资金支付力度，支付了部分</w:t>
      </w:r>
      <w:r w:rsidRPr="00DD5623">
        <w:rPr>
          <w:rFonts w:ascii="Times New Roman" w:eastAsia="微软雅黑" w:hAnsi="Times New Roman"/>
          <w:color w:val="333333"/>
          <w:sz w:val="30"/>
          <w:szCs w:val="30"/>
          <w:shd w:val="clear" w:color="auto" w:fill="FFFFFF"/>
        </w:rPr>
        <w:t>2022</w:t>
      </w:r>
      <w:r w:rsidRPr="00DD5623">
        <w:rPr>
          <w:rFonts w:ascii="Times New Roman" w:eastAsia="仿宋_GB2312" w:hAnsi="Times New Roman"/>
          <w:color w:val="333333"/>
          <w:sz w:val="30"/>
          <w:szCs w:val="30"/>
          <w:shd w:val="clear" w:color="auto" w:fill="FFFFFF"/>
        </w:rPr>
        <w:t>年度项目资金，故支出增加。</w:t>
      </w:r>
    </w:p>
    <w:p w14:paraId="2E029A38"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（一）基本支出情况</w:t>
      </w:r>
    </w:p>
    <w:p w14:paraId="77F6A326"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2023</w:t>
      </w:r>
      <w:r w:rsidRPr="00DD5623">
        <w:rPr>
          <w:rFonts w:ascii="Times New Roman" w:eastAsia="仿宋" w:hAnsi="Times New Roman"/>
          <w:color w:val="333333"/>
          <w:sz w:val="30"/>
          <w:szCs w:val="30"/>
          <w:shd w:val="clear" w:color="auto" w:fill="FFFFFF"/>
        </w:rPr>
        <w:t>年度用于保障中国共产党玉溪市江川区委员会宣传部机关、下属事业单位等机构正常运转的日常支出</w:t>
      </w:r>
      <w:r w:rsidRPr="00DD5623">
        <w:rPr>
          <w:rFonts w:ascii="Times New Roman" w:eastAsia="仿宋" w:hAnsi="Times New Roman"/>
          <w:color w:val="333333"/>
          <w:sz w:val="30"/>
          <w:szCs w:val="30"/>
          <w:shd w:val="clear" w:color="auto" w:fill="FFFFFF"/>
        </w:rPr>
        <w:t>3,628,083.65</w:t>
      </w:r>
      <w:r w:rsidRPr="00DD5623">
        <w:rPr>
          <w:rFonts w:ascii="Times New Roman" w:eastAsia="仿宋" w:hAnsi="Times New Roman"/>
          <w:color w:val="333333"/>
          <w:sz w:val="30"/>
          <w:szCs w:val="30"/>
          <w:shd w:val="clear" w:color="auto" w:fill="FFFFFF"/>
        </w:rPr>
        <w:t>元。其中：基本工资、津贴补贴等人员经费支出</w:t>
      </w:r>
      <w:r w:rsidRPr="00DD5623">
        <w:rPr>
          <w:rFonts w:ascii="Times New Roman" w:eastAsia="仿宋" w:hAnsi="Times New Roman"/>
          <w:color w:val="333333"/>
          <w:sz w:val="30"/>
          <w:szCs w:val="30"/>
          <w:shd w:val="clear" w:color="auto" w:fill="FFFFFF"/>
        </w:rPr>
        <w:t>3,395,239.51</w:t>
      </w:r>
      <w:r w:rsidRPr="00DD5623">
        <w:rPr>
          <w:rFonts w:ascii="Times New Roman" w:eastAsia="仿宋" w:hAnsi="Times New Roman"/>
          <w:color w:val="333333"/>
          <w:sz w:val="30"/>
          <w:szCs w:val="30"/>
          <w:shd w:val="clear" w:color="auto" w:fill="FFFFFF"/>
        </w:rPr>
        <w:t>元，占基本支出的</w:t>
      </w:r>
      <w:r w:rsidRPr="00DD5623">
        <w:rPr>
          <w:rFonts w:ascii="Times New Roman" w:eastAsia="仿宋" w:hAnsi="Times New Roman"/>
          <w:color w:val="333333"/>
          <w:sz w:val="30"/>
          <w:szCs w:val="30"/>
          <w:shd w:val="clear" w:color="auto" w:fill="FFFFFF"/>
        </w:rPr>
        <w:t>93.58</w:t>
      </w:r>
      <w:r w:rsidRPr="00DD5623">
        <w:rPr>
          <w:rFonts w:ascii="Times New Roman" w:eastAsia="仿宋" w:hAnsi="Times New Roman"/>
          <w:color w:val="333333"/>
          <w:sz w:val="30"/>
          <w:szCs w:val="30"/>
          <w:shd w:val="clear" w:color="auto" w:fill="FFFFFF"/>
        </w:rPr>
        <w:t>％；办公费、印刷费、水电费、办公设备购置等公用经费</w:t>
      </w:r>
      <w:r w:rsidRPr="00DD5623">
        <w:rPr>
          <w:rFonts w:ascii="Times New Roman" w:eastAsia="仿宋" w:hAnsi="Times New Roman"/>
          <w:color w:val="333333"/>
          <w:sz w:val="30"/>
          <w:szCs w:val="30"/>
          <w:shd w:val="clear" w:color="auto" w:fill="FFFFFF"/>
        </w:rPr>
        <w:t>232,844.14</w:t>
      </w:r>
      <w:r w:rsidRPr="00DD5623">
        <w:rPr>
          <w:rFonts w:ascii="Times New Roman" w:eastAsia="仿宋" w:hAnsi="Times New Roman"/>
          <w:color w:val="333333"/>
          <w:sz w:val="30"/>
          <w:szCs w:val="30"/>
          <w:shd w:val="clear" w:color="auto" w:fill="FFFFFF"/>
        </w:rPr>
        <w:t>元，占基本支出的</w:t>
      </w:r>
      <w:r w:rsidRPr="00DD5623">
        <w:rPr>
          <w:rFonts w:ascii="Times New Roman" w:eastAsia="仿宋" w:hAnsi="Times New Roman"/>
          <w:color w:val="333333"/>
          <w:sz w:val="30"/>
          <w:szCs w:val="30"/>
          <w:shd w:val="clear" w:color="auto" w:fill="FFFFFF"/>
        </w:rPr>
        <w:t>6.42</w:t>
      </w:r>
      <w:r w:rsidRPr="00DD5623">
        <w:rPr>
          <w:rFonts w:ascii="Times New Roman" w:eastAsia="仿宋" w:hAnsi="Times New Roman"/>
          <w:color w:val="333333"/>
          <w:sz w:val="30"/>
          <w:szCs w:val="30"/>
          <w:shd w:val="clear" w:color="auto" w:fill="FFFFFF"/>
        </w:rPr>
        <w:t>％。</w:t>
      </w:r>
    </w:p>
    <w:p w14:paraId="0A7FFAB2"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（二）项目支出情况</w:t>
      </w:r>
    </w:p>
    <w:p w14:paraId="53CC870C"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年度用于保障中国共产党玉溪市江川区委员会宣传部机构、下属事业单位等机构为完成特定的行政工作任务或事业发展目标，用于专项业务工作的经费支出</w:t>
      </w: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174</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323.27</w:t>
      </w:r>
      <w:r w:rsidRPr="00DD5623">
        <w:rPr>
          <w:rFonts w:ascii="Times New Roman" w:eastAsia="仿宋" w:hAnsi="Times New Roman"/>
          <w:color w:val="333333"/>
          <w:sz w:val="30"/>
          <w:szCs w:val="30"/>
          <w:shd w:val="clear" w:color="auto" w:fill="FFFFFF"/>
        </w:rPr>
        <w:t>元。与上年的</w:t>
      </w:r>
      <w:r w:rsidRPr="00DD5623">
        <w:rPr>
          <w:rFonts w:ascii="Times New Roman" w:eastAsia="仿宋" w:hAnsi="Times New Roman"/>
          <w:color w:val="333333"/>
          <w:sz w:val="30"/>
          <w:szCs w:val="30"/>
          <w:shd w:val="clear" w:color="auto" w:fill="FFFFFF"/>
        </w:rPr>
        <w:t>969,359.60</w:t>
      </w:r>
      <w:r w:rsidRPr="00DD5623">
        <w:rPr>
          <w:rFonts w:ascii="Times New Roman" w:eastAsia="仿宋" w:hAnsi="Times New Roman"/>
          <w:color w:val="333333"/>
          <w:sz w:val="30"/>
          <w:szCs w:val="30"/>
          <w:shd w:val="clear" w:color="auto" w:fill="FFFFFF"/>
        </w:rPr>
        <w:t>元对比增加</w:t>
      </w:r>
      <w:r w:rsidRPr="00DD5623">
        <w:rPr>
          <w:rFonts w:ascii="Times New Roman" w:eastAsia="仿宋" w:hAnsi="Times New Roman"/>
          <w:color w:val="333333"/>
          <w:sz w:val="30"/>
          <w:szCs w:val="30"/>
          <w:shd w:val="clear" w:color="auto" w:fill="FFFFFF"/>
        </w:rPr>
        <w:t>1,204,963.67</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124.31%</w:t>
      </w:r>
      <w:r w:rsidRPr="00DD5623">
        <w:rPr>
          <w:rFonts w:ascii="Times New Roman" w:eastAsia="仿宋" w:hAnsi="Times New Roman"/>
          <w:color w:val="333333"/>
          <w:sz w:val="30"/>
          <w:szCs w:val="30"/>
          <w:shd w:val="clear" w:color="auto" w:fill="FFFFFF"/>
        </w:rPr>
        <w:t>，增加原因主要是项目增加，故支出增加。其中：基本建设类项目支出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元。具体项目开支及开展工作情况：</w:t>
      </w:r>
    </w:p>
    <w:p w14:paraId="24DB5A2D"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w:t>
      </w:r>
      <w:r w:rsidRPr="00DD5623">
        <w:rPr>
          <w:rFonts w:ascii="Times New Roman" w:eastAsia="仿宋" w:hAnsi="Times New Roman"/>
          <w:color w:val="333333"/>
          <w:sz w:val="30"/>
          <w:szCs w:val="30"/>
          <w:shd w:val="clear" w:color="auto" w:fill="FFFFFF"/>
        </w:rPr>
        <w:t>区委理论学习中心组工作经费</w:t>
      </w:r>
      <w:r w:rsidRPr="00DD5623">
        <w:rPr>
          <w:rFonts w:ascii="Times New Roman" w:eastAsia="仿宋" w:hAnsi="Times New Roman"/>
          <w:color w:val="333333"/>
          <w:sz w:val="30"/>
          <w:szCs w:val="30"/>
          <w:shd w:val="clear" w:color="auto" w:fill="FFFFFF"/>
        </w:rPr>
        <w:t>41,131.00</w:t>
      </w:r>
      <w:r w:rsidRPr="00DD5623">
        <w:rPr>
          <w:rFonts w:ascii="Times New Roman" w:eastAsia="仿宋" w:hAnsi="Times New Roman"/>
          <w:color w:val="333333"/>
          <w:sz w:val="30"/>
          <w:szCs w:val="30"/>
          <w:shd w:val="clear" w:color="auto" w:fill="FFFFFF"/>
        </w:rPr>
        <w:t>元，用于中心组学习费用支出；</w:t>
      </w:r>
    </w:p>
    <w:p w14:paraId="22E38431"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宣传思想工作经费</w:t>
      </w:r>
      <w:r w:rsidRPr="00DD5623">
        <w:rPr>
          <w:rFonts w:ascii="Times New Roman" w:eastAsia="仿宋" w:hAnsi="Times New Roman"/>
          <w:color w:val="333333"/>
          <w:sz w:val="30"/>
          <w:szCs w:val="30"/>
          <w:shd w:val="clear" w:color="auto" w:fill="FFFFFF"/>
        </w:rPr>
        <w:t>49,400.00</w:t>
      </w:r>
      <w:r w:rsidRPr="00DD5623">
        <w:rPr>
          <w:rFonts w:ascii="Times New Roman" w:eastAsia="仿宋" w:hAnsi="Times New Roman"/>
          <w:color w:val="333333"/>
          <w:sz w:val="30"/>
          <w:szCs w:val="30"/>
          <w:shd w:val="clear" w:color="auto" w:fill="FFFFFF"/>
        </w:rPr>
        <w:t>元，用于全区宣传工作支出；</w:t>
      </w:r>
    </w:p>
    <w:p w14:paraId="341E7A5D"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宣传工作（常委工作）经费</w:t>
      </w:r>
      <w:r w:rsidRPr="00DD5623">
        <w:rPr>
          <w:rFonts w:ascii="Times New Roman" w:eastAsia="仿宋" w:hAnsi="Times New Roman"/>
          <w:color w:val="333333"/>
          <w:sz w:val="30"/>
          <w:szCs w:val="30"/>
          <w:shd w:val="clear" w:color="auto" w:fill="FFFFFF"/>
        </w:rPr>
        <w:t>20,000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元，用于宣传部整理档案（含数字化档案）工作；</w:t>
      </w:r>
    </w:p>
    <w:p w14:paraId="70F3411B"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4.</w:t>
      </w:r>
      <w:r w:rsidRPr="00DD5623">
        <w:rPr>
          <w:rFonts w:ascii="Times New Roman" w:eastAsia="仿宋" w:hAnsi="Times New Roman"/>
          <w:color w:val="333333"/>
          <w:sz w:val="30"/>
          <w:szCs w:val="30"/>
          <w:shd w:val="clear" w:color="auto" w:fill="FFFFFF"/>
        </w:rPr>
        <w:t>春节文化活动经费</w:t>
      </w:r>
      <w:r w:rsidRPr="00DD5623">
        <w:rPr>
          <w:rFonts w:ascii="Times New Roman" w:eastAsia="仿宋" w:hAnsi="Times New Roman"/>
          <w:color w:val="333333"/>
          <w:sz w:val="30"/>
          <w:szCs w:val="30"/>
          <w:shd w:val="clear" w:color="auto" w:fill="FFFFFF"/>
        </w:rPr>
        <w:t>34,104.00</w:t>
      </w:r>
      <w:r w:rsidRPr="00DD5623">
        <w:rPr>
          <w:rFonts w:ascii="Times New Roman" w:eastAsia="仿宋" w:hAnsi="Times New Roman"/>
          <w:color w:val="333333"/>
          <w:sz w:val="30"/>
          <w:szCs w:val="30"/>
          <w:shd w:val="clear" w:color="auto" w:fill="FFFFFF"/>
        </w:rPr>
        <w:t>元，用于春节氛围营造费用支出；</w:t>
      </w:r>
    </w:p>
    <w:p w14:paraId="219B2561"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5.</w:t>
      </w:r>
      <w:r w:rsidRPr="00DD5623">
        <w:rPr>
          <w:rFonts w:ascii="Times New Roman" w:eastAsia="仿宋" w:hAnsi="Times New Roman"/>
          <w:color w:val="333333"/>
          <w:sz w:val="30"/>
          <w:szCs w:val="30"/>
          <w:shd w:val="clear" w:color="auto" w:fill="FFFFFF"/>
        </w:rPr>
        <w:t>社科普及宣传活动经费</w:t>
      </w:r>
      <w:r w:rsidRPr="00DD5623">
        <w:rPr>
          <w:rFonts w:ascii="Times New Roman" w:eastAsia="仿宋" w:hAnsi="Times New Roman"/>
          <w:color w:val="333333"/>
          <w:sz w:val="30"/>
          <w:szCs w:val="30"/>
          <w:shd w:val="clear" w:color="auto" w:fill="FFFFFF"/>
        </w:rPr>
        <w:t>3,000.00</w:t>
      </w:r>
      <w:r w:rsidRPr="00DD5623">
        <w:rPr>
          <w:rFonts w:ascii="Times New Roman" w:eastAsia="仿宋" w:hAnsi="Times New Roman"/>
          <w:color w:val="333333"/>
          <w:sz w:val="30"/>
          <w:szCs w:val="30"/>
          <w:shd w:val="clear" w:color="auto" w:fill="FFFFFF"/>
        </w:rPr>
        <w:t>元，用于社科普及宣传；</w:t>
      </w:r>
    </w:p>
    <w:p w14:paraId="7128828F"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6.</w:t>
      </w:r>
      <w:r w:rsidRPr="00DD5623">
        <w:rPr>
          <w:rFonts w:ascii="Times New Roman" w:eastAsia="仿宋" w:hAnsi="Times New Roman"/>
          <w:color w:val="333333"/>
          <w:sz w:val="30"/>
          <w:szCs w:val="30"/>
          <w:shd w:val="clear" w:color="auto" w:fill="FFFFFF"/>
        </w:rPr>
        <w:t>社科联项目经费</w:t>
      </w:r>
      <w:r w:rsidRPr="00DD5623">
        <w:rPr>
          <w:rFonts w:ascii="Times New Roman" w:eastAsia="仿宋" w:hAnsi="Times New Roman"/>
          <w:color w:val="333333"/>
          <w:sz w:val="30"/>
          <w:szCs w:val="30"/>
          <w:shd w:val="clear" w:color="auto" w:fill="FFFFFF"/>
        </w:rPr>
        <w:t>12,800.00</w:t>
      </w:r>
      <w:r w:rsidRPr="00DD5623">
        <w:rPr>
          <w:rFonts w:ascii="Times New Roman" w:eastAsia="仿宋" w:hAnsi="Times New Roman"/>
          <w:color w:val="333333"/>
          <w:sz w:val="30"/>
          <w:szCs w:val="30"/>
          <w:shd w:val="clear" w:color="auto" w:fill="FFFFFF"/>
        </w:rPr>
        <w:t>元，用于社科课题研究；</w:t>
      </w:r>
    </w:p>
    <w:p w14:paraId="5A909F2A"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7.</w:t>
      </w:r>
      <w:r w:rsidRPr="00DD5623">
        <w:rPr>
          <w:rFonts w:ascii="Times New Roman" w:eastAsia="仿宋" w:hAnsi="Times New Roman"/>
          <w:color w:val="333333"/>
          <w:sz w:val="30"/>
          <w:szCs w:val="30"/>
          <w:shd w:val="clear" w:color="auto" w:fill="FFFFFF"/>
        </w:rPr>
        <w:t>县乡直通车项目经费</w:t>
      </w:r>
      <w:r w:rsidRPr="00DD5623">
        <w:rPr>
          <w:rFonts w:ascii="Times New Roman" w:eastAsia="仿宋" w:hAnsi="Times New Roman"/>
          <w:color w:val="333333"/>
          <w:sz w:val="30"/>
          <w:szCs w:val="30"/>
          <w:shd w:val="clear" w:color="auto" w:fill="FFFFFF"/>
        </w:rPr>
        <w:t>120,000.00</w:t>
      </w:r>
      <w:r w:rsidRPr="00DD5623">
        <w:rPr>
          <w:rFonts w:ascii="Times New Roman" w:eastAsia="仿宋" w:hAnsi="Times New Roman"/>
          <w:color w:val="333333"/>
          <w:sz w:val="30"/>
          <w:szCs w:val="30"/>
          <w:shd w:val="clear" w:color="auto" w:fill="FFFFFF"/>
        </w:rPr>
        <w:t>元，用于县乡直通车江川新闻网网站维护；</w:t>
      </w:r>
    </w:p>
    <w:p w14:paraId="3837B737"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8.</w:t>
      </w:r>
      <w:r w:rsidRPr="00DD5623">
        <w:rPr>
          <w:rFonts w:ascii="Times New Roman" w:eastAsia="仿宋" w:hAnsi="Times New Roman"/>
          <w:color w:val="333333"/>
          <w:sz w:val="30"/>
          <w:szCs w:val="30"/>
          <w:shd w:val="clear" w:color="auto" w:fill="FFFFFF"/>
        </w:rPr>
        <w:t>省级公共安全补助经费</w:t>
      </w:r>
      <w:r w:rsidRPr="00DD5623">
        <w:rPr>
          <w:rFonts w:ascii="Times New Roman" w:eastAsia="仿宋" w:hAnsi="Times New Roman"/>
          <w:color w:val="333333"/>
          <w:sz w:val="30"/>
          <w:szCs w:val="30"/>
          <w:shd w:val="clear" w:color="auto" w:fill="FFFFFF"/>
        </w:rPr>
        <w:t>20,000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元，用于扫黑除恶宣传工作；</w:t>
      </w:r>
    </w:p>
    <w:p w14:paraId="73A9799B"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9.</w:t>
      </w:r>
      <w:r w:rsidRPr="00DD5623">
        <w:rPr>
          <w:rFonts w:ascii="Times New Roman" w:eastAsia="仿宋" w:hAnsi="Times New Roman"/>
          <w:color w:val="333333"/>
          <w:sz w:val="30"/>
          <w:szCs w:val="30"/>
          <w:shd w:val="clear" w:color="auto" w:fill="FFFFFF"/>
        </w:rPr>
        <w:t>创文工作经费</w:t>
      </w:r>
      <w:r w:rsidRPr="00DD5623">
        <w:rPr>
          <w:rFonts w:ascii="Times New Roman" w:eastAsia="仿宋" w:hAnsi="Times New Roman"/>
          <w:color w:val="333333"/>
          <w:sz w:val="30"/>
          <w:szCs w:val="30"/>
          <w:shd w:val="clear" w:color="auto" w:fill="FFFFFF"/>
        </w:rPr>
        <w:t>66,951.90</w:t>
      </w:r>
      <w:r w:rsidRPr="00DD5623">
        <w:rPr>
          <w:rFonts w:ascii="Times New Roman" w:eastAsia="仿宋" w:hAnsi="Times New Roman"/>
          <w:color w:val="333333"/>
          <w:sz w:val="30"/>
          <w:szCs w:val="30"/>
          <w:shd w:val="clear" w:color="auto" w:fill="FFFFFF"/>
        </w:rPr>
        <w:t>元，用于创建全国文明城市建设及文明城市宣传经费；</w:t>
      </w:r>
    </w:p>
    <w:p w14:paraId="085B76D1"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10.</w:t>
      </w:r>
      <w:r w:rsidRPr="00DD5623">
        <w:rPr>
          <w:rFonts w:ascii="Times New Roman" w:eastAsia="仿宋" w:hAnsi="Times New Roman"/>
          <w:color w:val="333333"/>
          <w:sz w:val="30"/>
          <w:szCs w:val="30"/>
          <w:shd w:val="clear" w:color="auto" w:fill="FFFFFF"/>
        </w:rPr>
        <w:t>创建国家级文明城市市级专项补助资金</w:t>
      </w:r>
      <w:r w:rsidRPr="00DD5623">
        <w:rPr>
          <w:rFonts w:ascii="Times New Roman" w:eastAsia="仿宋" w:hAnsi="Times New Roman"/>
          <w:color w:val="333333"/>
          <w:sz w:val="30"/>
          <w:szCs w:val="30"/>
          <w:shd w:val="clear" w:color="auto" w:fill="FFFFFF"/>
        </w:rPr>
        <w:t>600,000.00</w:t>
      </w:r>
      <w:r w:rsidRPr="00DD5623">
        <w:rPr>
          <w:rFonts w:ascii="Times New Roman" w:eastAsia="仿宋" w:hAnsi="Times New Roman"/>
          <w:color w:val="333333"/>
          <w:sz w:val="30"/>
          <w:szCs w:val="30"/>
          <w:shd w:val="clear" w:color="auto" w:fill="FFFFFF"/>
        </w:rPr>
        <w:t>元，用于创建全国文明城市基础设施建设；</w:t>
      </w:r>
    </w:p>
    <w:p w14:paraId="06B46592"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11.2023</w:t>
      </w:r>
      <w:r w:rsidRPr="00DD5623">
        <w:rPr>
          <w:rFonts w:ascii="Times New Roman" w:eastAsia="仿宋" w:hAnsi="Times New Roman"/>
          <w:color w:val="333333"/>
          <w:sz w:val="30"/>
          <w:szCs w:val="30"/>
          <w:shd w:val="clear" w:color="auto" w:fill="FFFFFF"/>
        </w:rPr>
        <w:t>年意识形态工作经费</w:t>
      </w:r>
      <w:r w:rsidRPr="00DD5623">
        <w:rPr>
          <w:rFonts w:ascii="Times New Roman" w:eastAsia="仿宋" w:hAnsi="Times New Roman"/>
          <w:color w:val="333333"/>
          <w:sz w:val="30"/>
          <w:szCs w:val="30"/>
          <w:shd w:val="clear" w:color="auto" w:fill="FFFFFF"/>
        </w:rPr>
        <w:t>12,103.25</w:t>
      </w:r>
      <w:r w:rsidRPr="00DD5623">
        <w:rPr>
          <w:rFonts w:ascii="Times New Roman" w:eastAsia="仿宋" w:hAnsi="Times New Roman"/>
          <w:color w:val="333333"/>
          <w:sz w:val="30"/>
          <w:szCs w:val="30"/>
          <w:shd w:val="clear" w:color="auto" w:fill="FFFFFF"/>
        </w:rPr>
        <w:t>元</w:t>
      </w:r>
      <w:r w:rsidRPr="00DD5623">
        <w:rPr>
          <w:rFonts w:ascii="Times New Roman" w:eastAsia="仿宋" w:hAnsi="Times New Roman"/>
          <w:color w:val="333333"/>
          <w:sz w:val="30"/>
          <w:szCs w:val="30"/>
          <w:shd w:val="clear" w:color="auto" w:fill="FFFFFF"/>
        </w:rPr>
        <w:t>，用于落实意识形态工作支出；</w:t>
      </w:r>
    </w:p>
    <w:p w14:paraId="0E59E410"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12.</w:t>
      </w:r>
      <w:r w:rsidRPr="00DD5623">
        <w:rPr>
          <w:rFonts w:ascii="Times New Roman" w:eastAsia="仿宋" w:hAnsi="Times New Roman"/>
          <w:color w:val="333333"/>
          <w:sz w:val="30"/>
          <w:szCs w:val="30"/>
          <w:shd w:val="clear" w:color="auto" w:fill="FFFFFF"/>
        </w:rPr>
        <w:t>宣传思想暨意识形态培训班工作经费</w:t>
      </w:r>
      <w:r w:rsidRPr="00DD5623">
        <w:rPr>
          <w:rFonts w:ascii="Times New Roman" w:eastAsia="仿宋" w:hAnsi="Times New Roman"/>
          <w:color w:val="333333"/>
          <w:sz w:val="30"/>
          <w:szCs w:val="30"/>
          <w:shd w:val="clear" w:color="auto" w:fill="FFFFFF"/>
        </w:rPr>
        <w:t>39,866.00</w:t>
      </w:r>
      <w:r w:rsidRPr="00DD5623">
        <w:rPr>
          <w:rFonts w:ascii="Times New Roman" w:eastAsia="仿宋" w:hAnsi="Times New Roman"/>
          <w:color w:val="333333"/>
          <w:sz w:val="30"/>
          <w:szCs w:val="30"/>
          <w:shd w:val="clear" w:color="auto" w:fill="FFFFFF"/>
        </w:rPr>
        <w:t>元，用于举办宣传思想暨意识形态培训班；</w:t>
      </w:r>
    </w:p>
    <w:p w14:paraId="2452D4A0"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13.</w:t>
      </w:r>
      <w:r w:rsidRPr="00DD5623">
        <w:rPr>
          <w:rFonts w:ascii="Times New Roman" w:eastAsia="仿宋" w:hAnsi="Times New Roman"/>
          <w:color w:val="333333"/>
          <w:sz w:val="30"/>
          <w:szCs w:val="30"/>
          <w:shd w:val="clear" w:color="auto" w:fill="FFFFFF"/>
        </w:rPr>
        <w:t>《玉溪日报》江川专版刊载经费</w:t>
      </w:r>
      <w:r w:rsidRPr="00DD5623">
        <w:rPr>
          <w:rFonts w:ascii="Times New Roman" w:eastAsia="仿宋" w:hAnsi="Times New Roman"/>
          <w:color w:val="333333"/>
          <w:sz w:val="30"/>
          <w:szCs w:val="30"/>
          <w:shd w:val="clear" w:color="auto" w:fill="FFFFFF"/>
        </w:rPr>
        <w:t>166,979.00</w:t>
      </w:r>
      <w:r w:rsidRPr="00DD5623">
        <w:rPr>
          <w:rFonts w:ascii="Times New Roman" w:eastAsia="仿宋" w:hAnsi="Times New Roman"/>
          <w:color w:val="333333"/>
          <w:sz w:val="30"/>
          <w:szCs w:val="30"/>
          <w:shd w:val="clear" w:color="auto" w:fill="FFFFFF"/>
        </w:rPr>
        <w:t>元，用于支付版面费及报刊费；</w:t>
      </w:r>
    </w:p>
    <w:p w14:paraId="6FB8C90C"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14.</w:t>
      </w:r>
      <w:r w:rsidRPr="00DD5623">
        <w:rPr>
          <w:rFonts w:ascii="Times New Roman" w:eastAsia="仿宋" w:hAnsi="Times New Roman"/>
          <w:color w:val="333333"/>
          <w:sz w:val="30"/>
          <w:szCs w:val="30"/>
          <w:shd w:val="clear" w:color="auto" w:fill="FFFFFF"/>
        </w:rPr>
        <w:t>中央省市媒体合作平台版面费、省市媒体江川行活动专项补助资金</w:t>
      </w:r>
      <w:r w:rsidRPr="00DD5623">
        <w:rPr>
          <w:rFonts w:ascii="Times New Roman" w:eastAsia="仿宋" w:hAnsi="Times New Roman"/>
          <w:color w:val="333333"/>
          <w:sz w:val="30"/>
          <w:szCs w:val="30"/>
          <w:shd w:val="clear" w:color="auto" w:fill="FFFFFF"/>
        </w:rPr>
        <w:t>179,600.00</w:t>
      </w:r>
      <w:r w:rsidRPr="00DD5623">
        <w:rPr>
          <w:rFonts w:ascii="Times New Roman" w:eastAsia="仿宋" w:hAnsi="Times New Roman"/>
          <w:color w:val="333333"/>
          <w:sz w:val="30"/>
          <w:szCs w:val="30"/>
          <w:shd w:val="clear" w:color="auto" w:fill="FFFFFF"/>
        </w:rPr>
        <w:t>元，用于支付省市媒体合作平台版面费及省市媒体江川行经费；</w:t>
      </w:r>
    </w:p>
    <w:p w14:paraId="39A632E6"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15.</w:t>
      </w:r>
      <w:r w:rsidRPr="00DD5623">
        <w:rPr>
          <w:rFonts w:ascii="Times New Roman" w:eastAsia="仿宋" w:hAnsi="Times New Roman"/>
          <w:color w:val="333333"/>
          <w:sz w:val="30"/>
          <w:szCs w:val="30"/>
          <w:shd w:val="clear" w:color="auto" w:fill="FFFFFF"/>
        </w:rPr>
        <w:t>新时代文明实践中心建设经费</w:t>
      </w:r>
      <w:r w:rsidRPr="00DD5623">
        <w:rPr>
          <w:rFonts w:ascii="Times New Roman" w:eastAsia="仿宋" w:hAnsi="Times New Roman"/>
          <w:color w:val="333333"/>
          <w:sz w:val="30"/>
          <w:szCs w:val="30"/>
          <w:shd w:val="clear" w:color="auto" w:fill="FFFFFF"/>
        </w:rPr>
        <w:t>159,758.12</w:t>
      </w:r>
      <w:r w:rsidRPr="00DD5623">
        <w:rPr>
          <w:rFonts w:ascii="Times New Roman" w:eastAsia="仿宋" w:hAnsi="Times New Roman"/>
          <w:color w:val="333333"/>
          <w:sz w:val="30"/>
          <w:szCs w:val="30"/>
          <w:shd w:val="clear" w:color="auto" w:fill="FFFFFF"/>
        </w:rPr>
        <w:t>元，用于新时代文明实践中心建设；</w:t>
      </w:r>
    </w:p>
    <w:p w14:paraId="0C6A09F4"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16.</w:t>
      </w:r>
      <w:r w:rsidRPr="00DD5623">
        <w:rPr>
          <w:rFonts w:ascii="Times New Roman" w:eastAsia="仿宋" w:hAnsi="Times New Roman"/>
          <w:color w:val="333333"/>
          <w:sz w:val="30"/>
          <w:szCs w:val="30"/>
          <w:shd w:val="clear" w:color="auto" w:fill="FFFFFF"/>
        </w:rPr>
        <w:t>应急广播建设专项资金</w:t>
      </w:r>
      <w:r w:rsidRPr="00DD5623">
        <w:rPr>
          <w:rFonts w:ascii="Times New Roman" w:eastAsia="仿宋" w:hAnsi="Times New Roman"/>
          <w:color w:val="333333"/>
          <w:sz w:val="30"/>
          <w:szCs w:val="30"/>
          <w:shd w:val="clear" w:color="auto" w:fill="FFFFFF"/>
        </w:rPr>
        <w:t>500,000.00</w:t>
      </w:r>
      <w:r w:rsidRPr="00DD5623">
        <w:rPr>
          <w:rFonts w:ascii="Times New Roman" w:eastAsia="仿宋" w:hAnsi="Times New Roman"/>
          <w:color w:val="333333"/>
          <w:sz w:val="30"/>
          <w:szCs w:val="30"/>
          <w:shd w:val="clear" w:color="auto" w:fill="FFFFFF"/>
        </w:rPr>
        <w:t>元，用于建设应急广播；</w:t>
      </w:r>
    </w:p>
    <w:p w14:paraId="5C5E51ED"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17</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农家书屋出版物更新补充经费</w:t>
      </w:r>
      <w:r w:rsidRPr="00DD5623">
        <w:rPr>
          <w:rFonts w:ascii="Times New Roman" w:eastAsia="仿宋" w:hAnsi="Times New Roman"/>
          <w:color w:val="333333"/>
          <w:sz w:val="30"/>
          <w:szCs w:val="30"/>
          <w:shd w:val="clear" w:color="auto" w:fill="FFFFFF"/>
        </w:rPr>
        <w:t>62,000.00</w:t>
      </w:r>
      <w:r w:rsidRPr="00DD5623">
        <w:rPr>
          <w:rFonts w:ascii="Times New Roman" w:eastAsia="仿宋" w:hAnsi="Times New Roman"/>
          <w:color w:val="333333"/>
          <w:sz w:val="30"/>
          <w:szCs w:val="30"/>
          <w:shd w:val="clear" w:color="auto" w:fill="FFFFFF"/>
        </w:rPr>
        <w:t>元，用于农家书屋出版物更新补充</w:t>
      </w:r>
      <w:r w:rsidRPr="00DD5623">
        <w:rPr>
          <w:rFonts w:ascii="Times New Roman" w:eastAsia="仿宋" w:hAnsi="Times New Roman"/>
          <w:color w:val="333333"/>
          <w:sz w:val="30"/>
          <w:szCs w:val="30"/>
          <w:shd w:val="clear" w:color="auto" w:fill="FFFFFF"/>
        </w:rPr>
        <w:t>；</w:t>
      </w:r>
    </w:p>
    <w:p w14:paraId="30BF66A3"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18.</w:t>
      </w:r>
      <w:r w:rsidRPr="00DD5623">
        <w:rPr>
          <w:rFonts w:ascii="Times New Roman" w:eastAsia="仿宋" w:hAnsi="Times New Roman"/>
          <w:color w:val="333333"/>
          <w:sz w:val="30"/>
          <w:szCs w:val="30"/>
          <w:shd w:val="clear" w:color="auto" w:fill="FFFFFF"/>
        </w:rPr>
        <w:t>云岭大讲堂</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工作经费</w:t>
      </w:r>
      <w:r w:rsidRPr="00DD5623">
        <w:rPr>
          <w:rFonts w:ascii="Times New Roman" w:eastAsia="仿宋" w:hAnsi="Times New Roman"/>
          <w:color w:val="333333"/>
          <w:sz w:val="30"/>
          <w:szCs w:val="30"/>
          <w:shd w:val="clear" w:color="auto" w:fill="FFFFFF"/>
        </w:rPr>
        <w:t>6,630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元，用于云岭大讲堂邀请老师讲课费用；</w:t>
      </w:r>
    </w:p>
    <w:p w14:paraId="5F9C0951"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19.</w:t>
      </w:r>
      <w:r w:rsidRPr="00DD5623">
        <w:rPr>
          <w:rFonts w:ascii="Times New Roman" w:eastAsia="仿宋" w:hAnsi="Times New Roman"/>
          <w:color w:val="333333"/>
          <w:sz w:val="30"/>
          <w:szCs w:val="30"/>
          <w:shd w:val="clear" w:color="auto" w:fill="FFFFFF"/>
        </w:rPr>
        <w:t>舆情及舆论引导工作项目资金</w:t>
      </w:r>
      <w:r w:rsidRPr="00DD5623">
        <w:rPr>
          <w:rFonts w:ascii="Times New Roman" w:eastAsia="仿宋" w:hAnsi="Times New Roman"/>
          <w:color w:val="333333"/>
          <w:sz w:val="30"/>
          <w:szCs w:val="30"/>
          <w:shd w:val="clear" w:color="auto" w:fill="FFFFFF"/>
        </w:rPr>
        <w:t>60,000.00</w:t>
      </w:r>
      <w:r w:rsidRPr="00DD5623">
        <w:rPr>
          <w:rFonts w:ascii="Times New Roman" w:eastAsia="仿宋" w:hAnsi="Times New Roman"/>
          <w:color w:val="333333"/>
          <w:sz w:val="30"/>
          <w:szCs w:val="30"/>
          <w:shd w:val="clear" w:color="auto" w:fill="FFFFFF"/>
        </w:rPr>
        <w:t>元，用于舆情及舆论引导工作；</w:t>
      </w:r>
    </w:p>
    <w:p w14:paraId="7451CF7E"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20.</w:t>
      </w:r>
      <w:r w:rsidRPr="00DD5623">
        <w:rPr>
          <w:rFonts w:ascii="Times New Roman" w:eastAsia="仿宋" w:hAnsi="Times New Roman"/>
          <w:color w:val="333333"/>
          <w:sz w:val="30"/>
          <w:szCs w:val="30"/>
          <w:shd w:val="clear" w:color="auto" w:fill="FFFFFF"/>
        </w:rPr>
        <w:t>领导干部促学专项补助资金</w:t>
      </w:r>
      <w:r w:rsidRPr="00DD5623">
        <w:rPr>
          <w:rFonts w:ascii="Times New Roman" w:eastAsia="仿宋" w:hAnsi="Times New Roman"/>
          <w:color w:val="333333"/>
          <w:sz w:val="30"/>
          <w:szCs w:val="30"/>
          <w:shd w:val="clear" w:color="auto" w:fill="FFFFFF"/>
        </w:rPr>
        <w:t>20,000.00</w:t>
      </w:r>
      <w:r w:rsidRPr="00DD5623">
        <w:rPr>
          <w:rFonts w:ascii="Times New Roman" w:eastAsia="仿宋" w:hAnsi="Times New Roman"/>
          <w:color w:val="333333"/>
          <w:sz w:val="30"/>
          <w:szCs w:val="30"/>
          <w:shd w:val="clear" w:color="auto" w:fill="FFFFFF"/>
        </w:rPr>
        <w:t>元，用于组织开展领导干部学习讲坛</w:t>
      </w:r>
      <w:r w:rsidRPr="00DD5623">
        <w:rPr>
          <w:rFonts w:ascii="Times New Roman" w:eastAsia="仿宋" w:hAnsi="Times New Roman"/>
          <w:color w:val="333333"/>
          <w:sz w:val="30"/>
          <w:szCs w:val="30"/>
          <w:shd w:val="clear" w:color="auto" w:fill="FFFFFF"/>
        </w:rPr>
        <w:t>。</w:t>
      </w:r>
    </w:p>
    <w:p w14:paraId="76DEEF97"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三、一般公共预算财政拨款支出决算情况说明</w:t>
      </w:r>
    </w:p>
    <w:p w14:paraId="36762BC8"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（一）一般公共预算财政拨款支出决算总体情况</w:t>
      </w:r>
    </w:p>
    <w:p w14:paraId="78652805"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年度一般公共预算财政拨款支出</w:t>
      </w:r>
      <w:r w:rsidRPr="00DD5623">
        <w:rPr>
          <w:rFonts w:ascii="Times New Roman" w:eastAsia="仿宋" w:hAnsi="Times New Roman"/>
          <w:color w:val="333333"/>
          <w:sz w:val="30"/>
          <w:szCs w:val="30"/>
          <w:shd w:val="clear" w:color="auto" w:fill="FFFFFF"/>
        </w:rPr>
        <w:t>5,770,958.92</w:t>
      </w:r>
      <w:r w:rsidRPr="00DD5623">
        <w:rPr>
          <w:rFonts w:ascii="Times New Roman" w:eastAsia="仿宋" w:hAnsi="Times New Roman"/>
          <w:color w:val="333333"/>
          <w:sz w:val="30"/>
          <w:szCs w:val="30"/>
          <w:shd w:val="clear" w:color="auto" w:fill="FFFFFF"/>
        </w:rPr>
        <w:t>元</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占本年支出合计的</w:t>
      </w:r>
      <w:r w:rsidRPr="00DD5623">
        <w:rPr>
          <w:rFonts w:ascii="Times New Roman" w:eastAsia="仿宋" w:hAnsi="Times New Roman"/>
          <w:color w:val="333333"/>
          <w:sz w:val="30"/>
          <w:szCs w:val="30"/>
          <w:shd w:val="clear" w:color="auto" w:fill="FFFFFF"/>
        </w:rPr>
        <w:t>99.46%</w:t>
      </w:r>
      <w:r w:rsidRPr="00DD5623">
        <w:rPr>
          <w:rFonts w:ascii="Times New Roman" w:eastAsia="仿宋" w:hAnsi="Times New Roman"/>
          <w:color w:val="333333"/>
          <w:sz w:val="30"/>
          <w:szCs w:val="30"/>
          <w:shd w:val="clear" w:color="auto" w:fill="FFFFFF"/>
        </w:rPr>
        <w:t>。与上年相比增加</w:t>
      </w:r>
      <w:r w:rsidRPr="00DD5623">
        <w:rPr>
          <w:rFonts w:ascii="Times New Roman" w:eastAsia="仿宋" w:hAnsi="Times New Roman"/>
          <w:color w:val="333333"/>
          <w:sz w:val="30"/>
          <w:szCs w:val="30"/>
          <w:shd w:val="clear" w:color="auto" w:fill="FFFFFF"/>
        </w:rPr>
        <w:t>1,689,904.94</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41.41%,</w:t>
      </w:r>
      <w:r w:rsidRPr="00DD5623">
        <w:rPr>
          <w:rFonts w:ascii="Times New Roman" w:eastAsia="仿宋" w:hAnsi="Times New Roman"/>
          <w:color w:val="333333"/>
          <w:sz w:val="30"/>
          <w:szCs w:val="30"/>
          <w:shd w:val="clear" w:color="auto" w:fill="FFFFFF"/>
        </w:rPr>
        <w:t>主要原因分析，项目增加</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财政加大资金支付力度，支付了部分</w:t>
      </w:r>
      <w:r w:rsidRPr="00DD5623">
        <w:rPr>
          <w:rFonts w:ascii="Times New Roman" w:eastAsia="仿宋" w:hAnsi="Times New Roman"/>
          <w:color w:val="333333"/>
          <w:sz w:val="30"/>
          <w:szCs w:val="30"/>
          <w:shd w:val="clear" w:color="auto" w:fill="FFFFFF"/>
        </w:rPr>
        <w:t>2022</w:t>
      </w:r>
      <w:r w:rsidRPr="00DD5623">
        <w:rPr>
          <w:rFonts w:ascii="Times New Roman" w:eastAsia="仿宋" w:hAnsi="Times New Roman"/>
          <w:color w:val="333333"/>
          <w:sz w:val="30"/>
          <w:szCs w:val="30"/>
          <w:shd w:val="clear" w:color="auto" w:fill="FFFFFF"/>
        </w:rPr>
        <w:t>年度项目资金，故支出增加。</w:t>
      </w:r>
    </w:p>
    <w:p w14:paraId="36485EB0"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（二）一般公共预算财政拨款支出决算具体情况</w:t>
      </w:r>
    </w:p>
    <w:p w14:paraId="5515D264"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  1.</w:t>
      </w:r>
      <w:r w:rsidRPr="00DD5623">
        <w:rPr>
          <w:rFonts w:ascii="Times New Roman" w:eastAsia="仿宋" w:hAnsi="Times New Roman"/>
          <w:color w:val="333333"/>
          <w:sz w:val="30"/>
          <w:szCs w:val="30"/>
          <w:shd w:val="clear" w:color="auto" w:fill="FFFFFF"/>
        </w:rPr>
        <w:t>一般公共服务（类）支出</w:t>
      </w:r>
      <w:r w:rsidRPr="00DD5623">
        <w:rPr>
          <w:rFonts w:ascii="Times New Roman" w:eastAsia="仿宋" w:hAnsi="Times New Roman"/>
          <w:color w:val="333333"/>
          <w:sz w:val="30"/>
          <w:szCs w:val="30"/>
          <w:shd w:val="clear" w:color="auto" w:fill="FFFFFF"/>
        </w:rPr>
        <w:t>4,143,302.25</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71.80%</w:t>
      </w:r>
      <w:r w:rsidRPr="00DD5623">
        <w:rPr>
          <w:rFonts w:ascii="Times New Roman" w:eastAsia="仿宋" w:hAnsi="Times New Roman"/>
          <w:color w:val="333333"/>
          <w:sz w:val="30"/>
          <w:szCs w:val="30"/>
          <w:shd w:val="clear" w:color="auto" w:fill="FFFFFF"/>
        </w:rPr>
        <w:t>。主要用于在职人员工资、奖金、社会保障缴费等人员经费，维持单位运转公用经费、区委理论学习</w:t>
      </w:r>
      <w:r w:rsidRPr="00DD5623">
        <w:rPr>
          <w:rFonts w:ascii="Times New Roman" w:eastAsia="仿宋" w:hAnsi="Times New Roman"/>
          <w:color w:val="333333"/>
          <w:sz w:val="30"/>
          <w:szCs w:val="30"/>
          <w:shd w:val="clear" w:color="auto" w:fill="FFFFFF"/>
        </w:rPr>
        <w:t>中心组学习、对外宣传、春节文化活动、云岭大讲堂、全市重点项目观摩会、社科普及宣传活动、社科课题研究、创文、意识形态工作经费、宣传思想暨意识形态培训班、《玉溪日报》江川专版刊载经费、中央省市媒体合作平台版面费、省市媒体江川行活动等。</w:t>
      </w:r>
    </w:p>
    <w:p w14:paraId="1A862116" w14:textId="77777777" w:rsidR="008A175D" w:rsidRPr="00DD5623" w:rsidRDefault="00DD5623">
      <w:pPr>
        <w:pStyle w:val="a3"/>
        <w:widowControl/>
        <w:shd w:val="clear" w:color="auto" w:fill="FFFFFF"/>
        <w:spacing w:beforeAutospacing="0" w:afterAutospacing="0" w:line="580" w:lineRule="exact"/>
        <w:ind w:left="240" w:firstLine="444"/>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w:t>
      </w:r>
      <w:r w:rsidRPr="00DD5623">
        <w:rPr>
          <w:rFonts w:ascii="Times New Roman" w:eastAsia="仿宋" w:hAnsi="Times New Roman"/>
          <w:color w:val="333333"/>
          <w:sz w:val="30"/>
          <w:szCs w:val="30"/>
          <w:shd w:val="clear" w:color="auto" w:fill="FFFFFF"/>
        </w:rPr>
        <w:t>外交（类）支出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w:t>
      </w:r>
    </w:p>
    <w:p w14:paraId="6CAD010E" w14:textId="77777777" w:rsidR="008A175D" w:rsidRPr="00DD5623" w:rsidRDefault="00DD5623">
      <w:pPr>
        <w:pStyle w:val="a3"/>
        <w:widowControl/>
        <w:shd w:val="clear" w:color="auto" w:fill="FFFFFF"/>
        <w:spacing w:beforeAutospacing="0" w:afterAutospacing="0" w:line="580" w:lineRule="exact"/>
        <w:ind w:left="240" w:firstLine="444"/>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3.</w:t>
      </w:r>
      <w:r w:rsidRPr="00DD5623">
        <w:rPr>
          <w:rFonts w:ascii="Times New Roman" w:eastAsia="仿宋" w:hAnsi="Times New Roman"/>
          <w:color w:val="333333"/>
          <w:sz w:val="30"/>
          <w:szCs w:val="30"/>
          <w:shd w:val="clear" w:color="auto" w:fill="FFFFFF"/>
        </w:rPr>
        <w:t>国防（类）支出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7A3F3493"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4.</w:t>
      </w:r>
      <w:r w:rsidRPr="00DD5623">
        <w:rPr>
          <w:rFonts w:ascii="Times New Roman" w:eastAsia="仿宋" w:hAnsi="Times New Roman"/>
          <w:color w:val="333333"/>
          <w:sz w:val="30"/>
          <w:szCs w:val="30"/>
          <w:shd w:val="clear" w:color="auto" w:fill="FFFFFF"/>
        </w:rPr>
        <w:t>公共安全（类）支出</w:t>
      </w:r>
      <w:r w:rsidRPr="00DD5623">
        <w:rPr>
          <w:rFonts w:ascii="Times New Roman" w:eastAsia="仿宋" w:hAnsi="Times New Roman"/>
          <w:color w:val="333333"/>
          <w:sz w:val="30"/>
          <w:szCs w:val="30"/>
          <w:shd w:val="clear" w:color="auto" w:fill="FFFFFF"/>
        </w:rPr>
        <w:t>20,000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35</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w:t>
      </w:r>
    </w:p>
    <w:p w14:paraId="6CCE2E7D" w14:textId="77777777" w:rsidR="008A175D" w:rsidRPr="00DD5623" w:rsidRDefault="00DD5623">
      <w:pPr>
        <w:pStyle w:val="a3"/>
        <w:widowControl/>
        <w:shd w:val="clear" w:color="auto" w:fill="FFFFFF"/>
        <w:spacing w:beforeAutospacing="0" w:afterAutospacing="0" w:line="580" w:lineRule="exact"/>
        <w:ind w:left="240" w:firstLine="444"/>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5.</w:t>
      </w:r>
      <w:r w:rsidRPr="00DD5623">
        <w:rPr>
          <w:rFonts w:ascii="Times New Roman" w:eastAsia="仿宋" w:hAnsi="Times New Roman"/>
          <w:color w:val="333333"/>
          <w:sz w:val="30"/>
          <w:szCs w:val="30"/>
          <w:shd w:val="clear" w:color="auto" w:fill="FFFFFF"/>
        </w:rPr>
        <w:t>教育（类）支出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w:t>
      </w:r>
      <w:r w:rsidRPr="00DD5623">
        <w:rPr>
          <w:rFonts w:ascii="Times New Roman" w:eastAsia="仿宋" w:hAnsi="Times New Roman"/>
          <w:color w:val="333333"/>
          <w:sz w:val="30"/>
          <w:szCs w:val="30"/>
          <w:shd w:val="clear" w:color="auto" w:fill="FFFFFF"/>
        </w:rPr>
        <w:t>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3F6C836B" w14:textId="77777777" w:rsidR="008A175D" w:rsidRPr="00DD5623" w:rsidRDefault="00DD5623">
      <w:pPr>
        <w:pStyle w:val="a3"/>
        <w:widowControl/>
        <w:shd w:val="clear" w:color="auto" w:fill="FFFFFF"/>
        <w:spacing w:beforeAutospacing="0" w:afterAutospacing="0" w:line="580" w:lineRule="exact"/>
        <w:ind w:left="240" w:firstLine="444"/>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6.</w:t>
      </w:r>
      <w:r w:rsidRPr="00DD5623">
        <w:rPr>
          <w:rFonts w:ascii="Times New Roman" w:eastAsia="仿宋" w:hAnsi="Times New Roman"/>
          <w:color w:val="333333"/>
          <w:sz w:val="30"/>
          <w:szCs w:val="30"/>
          <w:shd w:val="clear" w:color="auto" w:fill="FFFFFF"/>
        </w:rPr>
        <w:t>科学技术（类）支出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4B6DAAFD"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7.</w:t>
      </w:r>
      <w:r w:rsidRPr="00DD5623">
        <w:rPr>
          <w:rFonts w:ascii="Times New Roman" w:eastAsia="仿宋" w:hAnsi="Times New Roman"/>
          <w:color w:val="333333"/>
          <w:sz w:val="30"/>
          <w:szCs w:val="30"/>
          <w:shd w:val="clear" w:color="auto" w:fill="FFFFFF"/>
        </w:rPr>
        <w:t>文化旅游体育与传媒（类）支出</w:t>
      </w:r>
      <w:r w:rsidRPr="00DD5623">
        <w:rPr>
          <w:rFonts w:ascii="Times New Roman" w:eastAsia="仿宋" w:hAnsi="Times New Roman"/>
          <w:color w:val="333333"/>
          <w:sz w:val="30"/>
          <w:szCs w:val="30"/>
          <w:shd w:val="clear" w:color="auto" w:fill="FFFFFF"/>
        </w:rPr>
        <w:t>721,758.12</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12.51%</w:t>
      </w:r>
      <w:r w:rsidRPr="00DD5623">
        <w:rPr>
          <w:rFonts w:ascii="Times New Roman" w:eastAsia="仿宋" w:hAnsi="Times New Roman"/>
          <w:color w:val="333333"/>
          <w:sz w:val="30"/>
          <w:szCs w:val="30"/>
          <w:shd w:val="clear" w:color="auto" w:fill="FFFFFF"/>
        </w:rPr>
        <w:t>。主要用于新时代文明实践中心建设、应急广播建设、农家书屋出版物更新补充。</w:t>
      </w:r>
    </w:p>
    <w:p w14:paraId="4DACA08F"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8.</w:t>
      </w:r>
      <w:r w:rsidRPr="00DD5623">
        <w:rPr>
          <w:rFonts w:ascii="Times New Roman" w:eastAsia="仿宋" w:hAnsi="Times New Roman"/>
          <w:color w:val="333333"/>
          <w:sz w:val="30"/>
          <w:szCs w:val="30"/>
          <w:shd w:val="clear" w:color="auto" w:fill="FFFFFF"/>
        </w:rPr>
        <w:t>社会保障和就业（类）支出</w:t>
      </w:r>
      <w:r w:rsidRPr="00DD5623">
        <w:rPr>
          <w:rFonts w:ascii="Times New Roman" w:eastAsia="仿宋" w:hAnsi="Times New Roman"/>
          <w:color w:val="333333"/>
          <w:sz w:val="30"/>
          <w:szCs w:val="30"/>
          <w:shd w:val="clear" w:color="auto" w:fill="FFFFFF"/>
        </w:rPr>
        <w:t>310,164.16</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5.37%</w:t>
      </w:r>
      <w:r w:rsidRPr="00DD5623">
        <w:rPr>
          <w:rFonts w:ascii="Times New Roman" w:eastAsia="仿宋" w:hAnsi="Times New Roman"/>
          <w:color w:val="333333"/>
          <w:sz w:val="30"/>
          <w:szCs w:val="30"/>
          <w:shd w:val="clear" w:color="auto" w:fill="FFFFFF"/>
        </w:rPr>
        <w:t>。主要用于退休人员生活补助，养老保险缴费支出，年金缴费支出。</w:t>
      </w:r>
    </w:p>
    <w:p w14:paraId="5828D7B0"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9.</w:t>
      </w:r>
      <w:r w:rsidRPr="00DD5623">
        <w:rPr>
          <w:rFonts w:ascii="Times New Roman" w:eastAsia="仿宋" w:hAnsi="Times New Roman"/>
          <w:color w:val="333333"/>
          <w:sz w:val="30"/>
          <w:szCs w:val="30"/>
          <w:shd w:val="clear" w:color="auto" w:fill="FFFFFF"/>
        </w:rPr>
        <w:t>卫生健康（类）支出</w:t>
      </w:r>
      <w:r w:rsidRPr="00DD5623">
        <w:rPr>
          <w:rFonts w:ascii="Times New Roman" w:eastAsia="仿宋" w:hAnsi="Times New Roman"/>
          <w:color w:val="333333"/>
          <w:sz w:val="30"/>
          <w:szCs w:val="30"/>
          <w:shd w:val="clear" w:color="auto" w:fill="FFFFFF"/>
        </w:rPr>
        <w:t>302,285.39</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5</w:t>
      </w:r>
      <w:r w:rsidRPr="00DD5623">
        <w:rPr>
          <w:rFonts w:ascii="Times New Roman" w:eastAsia="仿宋" w:hAnsi="Times New Roman"/>
          <w:color w:val="333333"/>
          <w:sz w:val="30"/>
          <w:szCs w:val="30"/>
          <w:shd w:val="clear" w:color="auto" w:fill="FFFFFF"/>
        </w:rPr>
        <w:t>.24%</w:t>
      </w:r>
      <w:r w:rsidRPr="00DD5623">
        <w:rPr>
          <w:rFonts w:ascii="Times New Roman" w:eastAsia="仿宋" w:hAnsi="Times New Roman"/>
          <w:color w:val="333333"/>
          <w:sz w:val="30"/>
          <w:szCs w:val="30"/>
          <w:shd w:val="clear" w:color="auto" w:fill="FFFFFF"/>
        </w:rPr>
        <w:t>。主要用于医疗保险支出、公务员医疗补助支出。</w:t>
      </w:r>
    </w:p>
    <w:p w14:paraId="62ECF7B7"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10.</w:t>
      </w:r>
      <w:r w:rsidRPr="00DD5623">
        <w:rPr>
          <w:rFonts w:ascii="Times New Roman" w:eastAsia="仿宋" w:hAnsi="Times New Roman"/>
          <w:color w:val="333333"/>
          <w:sz w:val="30"/>
          <w:szCs w:val="30"/>
          <w:shd w:val="clear" w:color="auto" w:fill="FFFFFF"/>
        </w:rPr>
        <w:t>节能环保（类）支出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75E82649"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11.</w:t>
      </w:r>
      <w:r w:rsidRPr="00DD5623">
        <w:rPr>
          <w:rFonts w:ascii="Times New Roman" w:eastAsia="仿宋" w:hAnsi="Times New Roman"/>
          <w:color w:val="333333"/>
          <w:sz w:val="30"/>
          <w:szCs w:val="30"/>
          <w:shd w:val="clear" w:color="auto" w:fill="FFFFFF"/>
        </w:rPr>
        <w:t>城乡社区（类）支出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1C19B974"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12.</w:t>
      </w:r>
      <w:r w:rsidRPr="00DD5623">
        <w:rPr>
          <w:rFonts w:ascii="Times New Roman" w:eastAsia="仿宋" w:hAnsi="Times New Roman"/>
          <w:color w:val="333333"/>
          <w:sz w:val="30"/>
          <w:szCs w:val="30"/>
          <w:shd w:val="clear" w:color="auto" w:fill="FFFFFF"/>
        </w:rPr>
        <w:t>农林水（类）支出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2F37B8BD"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13.</w:t>
      </w:r>
      <w:r w:rsidRPr="00DD5623">
        <w:rPr>
          <w:rFonts w:ascii="Times New Roman" w:eastAsia="仿宋" w:hAnsi="Times New Roman"/>
          <w:color w:val="333333"/>
          <w:sz w:val="30"/>
          <w:szCs w:val="30"/>
          <w:shd w:val="clear" w:color="auto" w:fill="FFFFFF"/>
        </w:rPr>
        <w:t>交通运输（类）支出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50D5624D"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14.</w:t>
      </w:r>
      <w:r w:rsidRPr="00DD5623">
        <w:rPr>
          <w:rFonts w:ascii="Times New Roman" w:eastAsia="仿宋" w:hAnsi="Times New Roman"/>
          <w:color w:val="333333"/>
          <w:sz w:val="30"/>
          <w:szCs w:val="30"/>
          <w:shd w:val="clear" w:color="auto" w:fill="FFFFFF"/>
        </w:rPr>
        <w:t>资源勘探工业信息等（类）支出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2C3162F9"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15.</w:t>
      </w:r>
      <w:r w:rsidRPr="00DD5623">
        <w:rPr>
          <w:rFonts w:ascii="Times New Roman" w:eastAsia="仿宋" w:hAnsi="Times New Roman"/>
          <w:color w:val="333333"/>
          <w:sz w:val="30"/>
          <w:szCs w:val="30"/>
          <w:shd w:val="clear" w:color="auto" w:fill="FFFFFF"/>
        </w:rPr>
        <w:t>商业服务业等（类）支出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6AD4EFB8"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16.</w:t>
      </w:r>
      <w:r w:rsidRPr="00DD5623">
        <w:rPr>
          <w:rFonts w:ascii="Times New Roman" w:eastAsia="仿宋" w:hAnsi="Times New Roman"/>
          <w:color w:val="333333"/>
          <w:sz w:val="30"/>
          <w:szCs w:val="30"/>
          <w:shd w:val="clear" w:color="auto" w:fill="FFFFFF"/>
        </w:rPr>
        <w:t>金融（类）支出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5BBD7ED5"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17.</w:t>
      </w:r>
      <w:r w:rsidRPr="00DD5623">
        <w:rPr>
          <w:rFonts w:ascii="Times New Roman" w:eastAsia="仿宋" w:hAnsi="Times New Roman"/>
          <w:color w:val="333333"/>
          <w:sz w:val="30"/>
          <w:szCs w:val="30"/>
          <w:shd w:val="clear" w:color="auto" w:fill="FFFFFF"/>
        </w:rPr>
        <w:t>援助其他地区（类）支出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6FCA3693"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18.</w:t>
      </w:r>
      <w:r w:rsidRPr="00DD5623">
        <w:rPr>
          <w:rFonts w:ascii="Times New Roman" w:eastAsia="仿宋" w:hAnsi="Times New Roman"/>
          <w:color w:val="333333"/>
          <w:sz w:val="30"/>
          <w:szCs w:val="30"/>
          <w:shd w:val="clear" w:color="auto" w:fill="FFFFFF"/>
        </w:rPr>
        <w:t>自然资源海洋气象等（类）支出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56A5AD5F"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19.</w:t>
      </w:r>
      <w:r w:rsidRPr="00DD5623">
        <w:rPr>
          <w:rFonts w:ascii="Times New Roman" w:eastAsia="仿宋" w:hAnsi="Times New Roman"/>
          <w:color w:val="333333"/>
          <w:sz w:val="30"/>
          <w:szCs w:val="30"/>
          <w:shd w:val="clear" w:color="auto" w:fill="FFFFFF"/>
        </w:rPr>
        <w:t>住房保障（类）支出</w:t>
      </w:r>
      <w:r w:rsidRPr="00DD5623">
        <w:rPr>
          <w:rFonts w:ascii="Times New Roman" w:eastAsia="仿宋" w:hAnsi="Times New Roman"/>
          <w:color w:val="333333"/>
          <w:sz w:val="30"/>
          <w:szCs w:val="30"/>
          <w:shd w:val="clear" w:color="auto" w:fill="FFFFFF"/>
        </w:rPr>
        <w:t>273,449.00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4.74%</w:t>
      </w:r>
      <w:r w:rsidRPr="00DD5623">
        <w:rPr>
          <w:rFonts w:ascii="Times New Roman" w:eastAsia="仿宋" w:hAnsi="Times New Roman"/>
          <w:color w:val="333333"/>
          <w:sz w:val="30"/>
          <w:szCs w:val="30"/>
          <w:shd w:val="clear" w:color="auto" w:fill="FFFFFF"/>
        </w:rPr>
        <w:t>。主要用于缴纳住房公积金。</w:t>
      </w:r>
    </w:p>
    <w:p w14:paraId="56B1AB24"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20.</w:t>
      </w:r>
      <w:r w:rsidRPr="00DD5623">
        <w:rPr>
          <w:rFonts w:ascii="Times New Roman" w:eastAsia="仿宋" w:hAnsi="Times New Roman"/>
          <w:color w:val="333333"/>
          <w:sz w:val="30"/>
          <w:szCs w:val="30"/>
          <w:shd w:val="clear" w:color="auto" w:fill="FFFFFF"/>
        </w:rPr>
        <w:t>粮油物资储备（类）支出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62228B7F"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21.</w:t>
      </w:r>
      <w:r w:rsidRPr="00DD5623">
        <w:rPr>
          <w:rFonts w:ascii="Times New Roman" w:eastAsia="仿宋" w:hAnsi="Times New Roman"/>
          <w:color w:val="333333"/>
          <w:sz w:val="30"/>
          <w:szCs w:val="30"/>
          <w:shd w:val="clear" w:color="auto" w:fill="FFFFFF"/>
        </w:rPr>
        <w:t>国有资本经营预算（类）支出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484DE0CC"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22.</w:t>
      </w:r>
      <w:r w:rsidRPr="00DD5623">
        <w:rPr>
          <w:rFonts w:ascii="Times New Roman" w:eastAsia="仿宋" w:hAnsi="Times New Roman"/>
          <w:color w:val="333333"/>
          <w:sz w:val="30"/>
          <w:szCs w:val="30"/>
          <w:shd w:val="clear" w:color="auto" w:fill="FFFFFF"/>
        </w:rPr>
        <w:t>灾害防治及应急管理（类）支出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6B0EC494"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23.</w:t>
      </w:r>
      <w:r w:rsidRPr="00DD5623">
        <w:rPr>
          <w:rFonts w:ascii="Times New Roman" w:eastAsia="仿宋" w:hAnsi="Times New Roman"/>
          <w:color w:val="333333"/>
          <w:sz w:val="30"/>
          <w:szCs w:val="30"/>
          <w:shd w:val="clear" w:color="auto" w:fill="FFFFFF"/>
        </w:rPr>
        <w:t>其他（类）支出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25F24E8C"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24.</w:t>
      </w:r>
      <w:r w:rsidRPr="00DD5623">
        <w:rPr>
          <w:rFonts w:ascii="Times New Roman" w:eastAsia="仿宋" w:hAnsi="Times New Roman"/>
          <w:color w:val="333333"/>
          <w:sz w:val="30"/>
          <w:szCs w:val="30"/>
          <w:shd w:val="clear" w:color="auto" w:fill="FFFFFF"/>
        </w:rPr>
        <w:t>债务还本（类）支出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6B6CF39B"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25.</w:t>
      </w:r>
      <w:r w:rsidRPr="00DD5623">
        <w:rPr>
          <w:rFonts w:ascii="Times New Roman" w:eastAsia="仿宋" w:hAnsi="Times New Roman"/>
          <w:color w:val="333333"/>
          <w:sz w:val="30"/>
          <w:szCs w:val="30"/>
          <w:shd w:val="clear" w:color="auto" w:fill="FFFFFF"/>
        </w:rPr>
        <w:t>债务付息（类）支出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73C6EED4"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lastRenderedPageBreak/>
        <w:t>26.</w:t>
      </w:r>
      <w:r w:rsidRPr="00DD5623">
        <w:rPr>
          <w:rFonts w:ascii="Times New Roman" w:eastAsia="仿宋" w:hAnsi="Times New Roman"/>
          <w:color w:val="333333"/>
          <w:sz w:val="30"/>
          <w:szCs w:val="30"/>
          <w:shd w:val="clear" w:color="auto" w:fill="FFFFFF"/>
        </w:rPr>
        <w:t>抗疫特别</w:t>
      </w:r>
      <w:r w:rsidRPr="00DD5623">
        <w:rPr>
          <w:rFonts w:ascii="Times New Roman" w:eastAsia="仿宋" w:hAnsi="Times New Roman"/>
          <w:color w:val="333333"/>
          <w:sz w:val="30"/>
          <w:szCs w:val="30"/>
          <w:shd w:val="clear" w:color="auto" w:fill="FFFFFF"/>
        </w:rPr>
        <w:t>国债安排（类）支出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元，占一般公共预算财政拨款总支出的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p>
    <w:p w14:paraId="383D9F6E"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0"/>
          <w:szCs w:val="30"/>
        </w:rPr>
      </w:pPr>
      <w:r w:rsidRPr="00DD5623">
        <w:rPr>
          <w:rFonts w:ascii="Times New Roman" w:eastAsia="方正黑体_GBK" w:hAnsi="Times New Roman"/>
          <w:color w:val="333333"/>
          <w:sz w:val="30"/>
          <w:szCs w:val="30"/>
          <w:shd w:val="clear" w:color="auto" w:fill="FFFFFF"/>
        </w:rPr>
        <w:t>四、财政拨款</w:t>
      </w:r>
      <w:r w:rsidRPr="00DD5623">
        <w:rPr>
          <w:rFonts w:ascii="Times New Roman" w:eastAsia="方正黑体_GBK" w:hAnsi="Times New Roman"/>
          <w:color w:val="333333"/>
          <w:sz w:val="30"/>
          <w:szCs w:val="30"/>
          <w:shd w:val="clear" w:color="auto" w:fill="FFFFFF"/>
        </w:rPr>
        <w:t>“</w:t>
      </w:r>
      <w:r w:rsidRPr="00DD5623">
        <w:rPr>
          <w:rFonts w:ascii="Times New Roman" w:eastAsia="方正黑体_GBK" w:hAnsi="Times New Roman"/>
          <w:color w:val="333333"/>
          <w:sz w:val="30"/>
          <w:szCs w:val="30"/>
          <w:shd w:val="clear" w:color="auto" w:fill="FFFFFF"/>
        </w:rPr>
        <w:t>三公</w:t>
      </w:r>
      <w:r w:rsidRPr="00DD5623">
        <w:rPr>
          <w:rFonts w:ascii="Times New Roman" w:eastAsia="方正黑体_GBK" w:hAnsi="Times New Roman"/>
          <w:color w:val="333333"/>
          <w:sz w:val="30"/>
          <w:szCs w:val="30"/>
          <w:shd w:val="clear" w:color="auto" w:fill="FFFFFF"/>
        </w:rPr>
        <w:t>”</w:t>
      </w:r>
      <w:r w:rsidRPr="00DD5623">
        <w:rPr>
          <w:rFonts w:ascii="Times New Roman" w:eastAsia="方正黑体_GBK" w:hAnsi="Times New Roman"/>
          <w:color w:val="333333"/>
          <w:sz w:val="30"/>
          <w:szCs w:val="30"/>
          <w:shd w:val="clear" w:color="auto" w:fill="FFFFFF"/>
        </w:rPr>
        <w:t>经费支出决算情况说明</w:t>
      </w:r>
    </w:p>
    <w:p w14:paraId="5C970D1A"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经费支出决算中，</w:t>
      </w:r>
      <w:r w:rsidRPr="00DD5623">
        <w:rPr>
          <w:rStyle w:val="a4"/>
          <w:rFonts w:ascii="Times New Roman" w:eastAsia="仿宋" w:hAnsi="Times New Roman"/>
          <w:color w:val="333333"/>
          <w:sz w:val="30"/>
          <w:szCs w:val="30"/>
          <w:shd w:val="clear" w:color="auto" w:fill="FFFFFF"/>
        </w:rPr>
        <w:t>财政拨款</w:t>
      </w:r>
      <w:r w:rsidRPr="00DD5623">
        <w:rPr>
          <w:rStyle w:val="a4"/>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三公</w:t>
      </w:r>
      <w:r w:rsidRPr="00DD5623">
        <w:rPr>
          <w:rStyle w:val="a4"/>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经费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45,000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36,605.00</w:t>
      </w:r>
      <w:r w:rsidRPr="00DD5623">
        <w:rPr>
          <w:rFonts w:ascii="Times New Roman" w:eastAsia="仿宋" w:hAnsi="Times New Roman"/>
          <w:color w:val="333333"/>
          <w:sz w:val="30"/>
          <w:szCs w:val="30"/>
          <w:shd w:val="clear" w:color="auto" w:fill="FFFFFF"/>
        </w:rPr>
        <w:t>元，完成年初预算的</w:t>
      </w:r>
      <w:r w:rsidRPr="00DD5623">
        <w:rPr>
          <w:rFonts w:ascii="Times New Roman" w:eastAsia="仿宋" w:hAnsi="Times New Roman"/>
          <w:color w:val="333333"/>
          <w:sz w:val="30"/>
          <w:szCs w:val="30"/>
          <w:shd w:val="clear" w:color="auto" w:fill="FFFFFF"/>
        </w:rPr>
        <w:t>81.34</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。其中：</w:t>
      </w:r>
      <w:r w:rsidRPr="00DD5623">
        <w:rPr>
          <w:rStyle w:val="a4"/>
          <w:rFonts w:ascii="Times New Roman" w:eastAsia="仿宋" w:hAnsi="Times New Roman"/>
          <w:color w:val="333333"/>
          <w:sz w:val="30"/>
          <w:szCs w:val="30"/>
          <w:shd w:val="clear" w:color="auto" w:fill="FFFFFF"/>
        </w:rPr>
        <w:t>因公出国（境）费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经费总支出决算的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，完成年初预算的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公务用车购置费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经费总支出决算的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，完成年初预算的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公务用车运行维护费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元，占财政拨款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经费总支出决算的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，完成年初预算的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公务接待费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45,000.00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36,605.00</w:t>
      </w:r>
      <w:r w:rsidRPr="00DD5623">
        <w:rPr>
          <w:rFonts w:ascii="Times New Roman" w:eastAsia="仿宋" w:hAnsi="Times New Roman"/>
          <w:color w:val="333333"/>
          <w:sz w:val="30"/>
          <w:szCs w:val="30"/>
          <w:shd w:val="clear" w:color="auto" w:fill="FFFFFF"/>
        </w:rPr>
        <w:t>元，占财政拨款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经费总支出决算的</w:t>
      </w:r>
      <w:r w:rsidRPr="00DD5623">
        <w:rPr>
          <w:rFonts w:ascii="Times New Roman" w:eastAsia="仿宋" w:hAnsi="Times New Roman"/>
          <w:color w:val="333333"/>
          <w:sz w:val="30"/>
          <w:szCs w:val="30"/>
          <w:shd w:val="clear" w:color="auto" w:fill="FFFFFF"/>
        </w:rPr>
        <w:t>100</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，完成年初预算的</w:t>
      </w:r>
      <w:r w:rsidRPr="00DD5623">
        <w:rPr>
          <w:rFonts w:ascii="Times New Roman" w:eastAsia="仿宋" w:hAnsi="Times New Roman"/>
          <w:color w:val="333333"/>
          <w:sz w:val="30"/>
          <w:szCs w:val="30"/>
          <w:shd w:val="clear" w:color="auto" w:fill="FFFFFF"/>
        </w:rPr>
        <w:t>81.34%</w:t>
      </w:r>
      <w:r w:rsidRPr="00DD5623">
        <w:rPr>
          <w:rFonts w:ascii="Times New Roman" w:eastAsia="仿宋" w:hAnsi="Times New Roman"/>
          <w:color w:val="333333"/>
          <w:sz w:val="30"/>
          <w:szCs w:val="30"/>
          <w:shd w:val="clear" w:color="auto" w:fill="FFFFFF"/>
        </w:rPr>
        <w:t>，具体是国内接待费支出决算</w:t>
      </w:r>
      <w:r w:rsidRPr="00DD5623">
        <w:rPr>
          <w:rFonts w:ascii="Times New Roman" w:eastAsia="仿宋" w:hAnsi="Times New Roman"/>
          <w:color w:val="333333"/>
          <w:sz w:val="30"/>
          <w:szCs w:val="30"/>
          <w:shd w:val="clear" w:color="auto" w:fill="FFFFFF"/>
        </w:rPr>
        <w:t>36,605.00</w:t>
      </w:r>
      <w:r w:rsidRPr="00DD5623">
        <w:rPr>
          <w:rFonts w:ascii="Times New Roman" w:eastAsia="仿宋" w:hAnsi="Times New Roman"/>
          <w:color w:val="333333"/>
          <w:sz w:val="30"/>
          <w:szCs w:val="30"/>
          <w:shd w:val="clear" w:color="auto" w:fill="FFFFFF"/>
        </w:rPr>
        <w:t>元（其中：外事接待费支出决算</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元），国（境）外接待费支出决算</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元。其中：</w:t>
      </w:r>
    </w:p>
    <w:p w14:paraId="5F840DD7"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楷体" w:hAnsi="Times New Roman"/>
          <w:color w:val="333333"/>
          <w:sz w:val="30"/>
          <w:szCs w:val="30"/>
        </w:rPr>
      </w:pP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一</w:t>
      </w: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一般公共预算财政拨款</w:t>
      </w: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三公</w:t>
      </w: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经费支出决算总体情况</w:t>
      </w:r>
    </w:p>
    <w:p w14:paraId="2BE27152"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w:t>
      </w:r>
      <w:r w:rsidRPr="00DD5623">
        <w:rPr>
          <w:rStyle w:val="a4"/>
          <w:rFonts w:ascii="Times New Roman" w:eastAsia="仿宋" w:hAnsi="Times New Roman"/>
          <w:color w:val="333333"/>
          <w:sz w:val="30"/>
          <w:szCs w:val="30"/>
          <w:shd w:val="clear" w:color="auto" w:fill="FFFFFF"/>
        </w:rPr>
        <w:t>一般公共预算财政拨款</w:t>
      </w:r>
      <w:r w:rsidRPr="00DD5623">
        <w:rPr>
          <w:rStyle w:val="a4"/>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三公</w:t>
      </w:r>
      <w:r w:rsidRPr="00DD5623">
        <w:rPr>
          <w:rStyle w:val="a4"/>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经费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45,000</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元，支出决算为</w:t>
      </w:r>
      <w:r w:rsidRPr="00DD5623">
        <w:rPr>
          <w:rFonts w:ascii="Times New Roman" w:eastAsia="仿宋" w:hAnsi="Times New Roman"/>
          <w:color w:val="333333"/>
          <w:sz w:val="30"/>
          <w:szCs w:val="30"/>
          <w:shd w:val="clear" w:color="auto" w:fill="FFFFFF"/>
        </w:rPr>
        <w:t>36,605.00</w:t>
      </w:r>
      <w:r w:rsidRPr="00DD5623">
        <w:rPr>
          <w:rFonts w:ascii="Times New Roman" w:eastAsia="仿宋" w:hAnsi="Times New Roman"/>
          <w:color w:val="333333"/>
          <w:sz w:val="30"/>
          <w:szCs w:val="30"/>
          <w:shd w:val="clear" w:color="auto" w:fill="FFFFFF"/>
        </w:rPr>
        <w:t>元，完成年初预算的</w:t>
      </w:r>
      <w:r w:rsidRPr="00DD5623">
        <w:rPr>
          <w:rFonts w:ascii="Times New Roman" w:eastAsia="仿宋" w:hAnsi="Times New Roman"/>
          <w:color w:val="333333"/>
          <w:sz w:val="30"/>
          <w:szCs w:val="30"/>
          <w:shd w:val="clear" w:color="auto" w:fill="FFFFFF"/>
        </w:rPr>
        <w:t>81.34%</w:t>
      </w:r>
      <w:r w:rsidRPr="00DD5623">
        <w:rPr>
          <w:rFonts w:ascii="Times New Roman" w:eastAsia="仿宋" w:hAnsi="Times New Roman"/>
          <w:color w:val="333333"/>
          <w:sz w:val="30"/>
          <w:szCs w:val="30"/>
          <w:shd w:val="clear" w:color="auto" w:fill="FFFFFF"/>
        </w:rPr>
        <w:t>。其中：</w:t>
      </w:r>
      <w:r w:rsidRPr="00DD5623">
        <w:rPr>
          <w:rStyle w:val="a4"/>
          <w:rFonts w:ascii="Times New Roman" w:eastAsia="仿宋" w:hAnsi="Times New Roman"/>
          <w:color w:val="333333"/>
          <w:sz w:val="30"/>
          <w:szCs w:val="30"/>
          <w:shd w:val="clear" w:color="auto" w:fill="FFFFFF"/>
        </w:rPr>
        <w:t>因公出国（境）费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元，完成年初预算的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公务用车购置费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元，完成年初预算的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公务用车运行维护费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元，完成年初预算的</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Style w:val="a4"/>
          <w:rFonts w:ascii="Times New Roman" w:eastAsia="仿宋" w:hAnsi="Times New Roman"/>
          <w:color w:val="333333"/>
          <w:sz w:val="30"/>
          <w:szCs w:val="30"/>
          <w:shd w:val="clear" w:color="auto" w:fill="FFFFFF"/>
        </w:rPr>
        <w:t>公务接待费</w:t>
      </w:r>
      <w:r w:rsidRPr="00DD5623">
        <w:rPr>
          <w:rFonts w:ascii="Times New Roman" w:eastAsia="仿宋" w:hAnsi="Times New Roman"/>
          <w:color w:val="333333"/>
          <w:sz w:val="30"/>
          <w:szCs w:val="30"/>
          <w:shd w:val="clear" w:color="auto" w:fill="FFFFFF"/>
        </w:rPr>
        <w:t>支出年初预算为</w:t>
      </w:r>
      <w:r w:rsidRPr="00DD5623">
        <w:rPr>
          <w:rFonts w:ascii="Times New Roman" w:eastAsia="仿宋" w:hAnsi="Times New Roman"/>
          <w:color w:val="333333"/>
          <w:sz w:val="30"/>
          <w:szCs w:val="30"/>
          <w:shd w:val="clear" w:color="auto" w:fill="FFFFFF"/>
        </w:rPr>
        <w:lastRenderedPageBreak/>
        <w:t>45,000.00</w:t>
      </w:r>
      <w:r w:rsidRPr="00DD5623">
        <w:rPr>
          <w:rFonts w:ascii="Times New Roman" w:eastAsia="仿宋" w:hAnsi="Times New Roman"/>
          <w:color w:val="333333"/>
          <w:sz w:val="30"/>
          <w:szCs w:val="30"/>
          <w:shd w:val="clear" w:color="auto" w:fill="FFFFFF"/>
        </w:rPr>
        <w:t>元，决算为</w:t>
      </w:r>
      <w:r w:rsidRPr="00DD5623">
        <w:rPr>
          <w:rFonts w:ascii="Times New Roman" w:eastAsia="仿宋" w:hAnsi="Times New Roman"/>
          <w:color w:val="333333"/>
          <w:sz w:val="30"/>
          <w:szCs w:val="30"/>
          <w:shd w:val="clear" w:color="auto" w:fill="FFFFFF"/>
        </w:rPr>
        <w:t>36,605.00</w:t>
      </w:r>
      <w:r w:rsidRPr="00DD5623">
        <w:rPr>
          <w:rFonts w:ascii="Times New Roman" w:eastAsia="仿宋" w:hAnsi="Times New Roman"/>
          <w:color w:val="333333"/>
          <w:sz w:val="30"/>
          <w:szCs w:val="30"/>
          <w:shd w:val="clear" w:color="auto" w:fill="FFFFFF"/>
        </w:rPr>
        <w:t>元，完成年初预算的</w:t>
      </w:r>
      <w:r w:rsidRPr="00DD5623">
        <w:rPr>
          <w:rFonts w:ascii="Times New Roman" w:eastAsia="仿宋" w:hAnsi="Times New Roman"/>
          <w:color w:val="333333"/>
          <w:sz w:val="30"/>
          <w:szCs w:val="30"/>
          <w:shd w:val="clear" w:color="auto" w:fill="FFFFFF"/>
        </w:rPr>
        <w:t>81.34%</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年度一般公共预算财政拨款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经费支出决算数小于年初预算数的主要原因我单位认真贯彻中央八项规定，严格控制公务接待，成效明显。</w:t>
      </w:r>
    </w:p>
    <w:p w14:paraId="249E2C04"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sz w:val="30"/>
          <w:szCs w:val="30"/>
        </w:rPr>
      </w:pP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年度一般公共预算财政拨款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经费支出决算数比上年增加</w:t>
      </w:r>
      <w:r w:rsidRPr="00DD5623">
        <w:rPr>
          <w:rFonts w:ascii="Times New Roman" w:eastAsia="仿宋" w:hAnsi="Times New Roman"/>
          <w:color w:val="333333"/>
          <w:sz w:val="30"/>
          <w:szCs w:val="30"/>
          <w:shd w:val="clear" w:color="auto" w:fill="FFFFFF"/>
        </w:rPr>
        <w:t>17,883.00</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95.52%</w:t>
      </w:r>
      <w:r w:rsidRPr="00DD5623">
        <w:rPr>
          <w:rFonts w:ascii="Times New Roman" w:eastAsia="仿宋" w:hAnsi="Times New Roman"/>
          <w:color w:val="333333"/>
          <w:sz w:val="30"/>
          <w:szCs w:val="30"/>
          <w:shd w:val="clear" w:color="auto" w:fill="FFFFFF"/>
        </w:rPr>
        <w:t>。其中：因公出国（境）费支出决算增加</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；公务用车购置费支出决算增加</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；公务用车运行维护费支出决算增加</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；公务接待费支出决算增加</w:t>
      </w:r>
      <w:r w:rsidRPr="00DD5623">
        <w:rPr>
          <w:rFonts w:ascii="Times New Roman" w:eastAsia="仿宋" w:hAnsi="Times New Roman"/>
          <w:color w:val="333333"/>
          <w:sz w:val="30"/>
          <w:szCs w:val="30"/>
          <w:shd w:val="clear" w:color="auto" w:fill="FFFFFF"/>
        </w:rPr>
        <w:t>17,883.00</w:t>
      </w:r>
      <w:r w:rsidRPr="00DD5623">
        <w:rPr>
          <w:rFonts w:ascii="Times New Roman" w:eastAsia="仿宋" w:hAnsi="Times New Roman"/>
          <w:color w:val="333333"/>
          <w:sz w:val="30"/>
          <w:szCs w:val="30"/>
          <w:shd w:val="clear" w:color="auto" w:fill="FFFFFF"/>
        </w:rPr>
        <w:t>元，增长</w:t>
      </w:r>
      <w:r w:rsidRPr="00DD5623">
        <w:rPr>
          <w:rFonts w:ascii="Times New Roman" w:eastAsia="仿宋" w:hAnsi="Times New Roman"/>
          <w:color w:val="333333"/>
          <w:sz w:val="30"/>
          <w:szCs w:val="30"/>
          <w:shd w:val="clear" w:color="auto" w:fill="FFFFFF"/>
        </w:rPr>
        <w:t>95.52%</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年度一般公共预算财政拨款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经费支出决算增加的主要原因是我</w:t>
      </w:r>
      <w:r w:rsidRPr="00DD5623">
        <w:rPr>
          <w:rFonts w:ascii="Times New Roman" w:eastAsia="仿宋" w:hAnsi="Times New Roman"/>
          <w:sz w:val="30"/>
          <w:szCs w:val="30"/>
          <w:shd w:val="clear" w:color="auto" w:fill="FFFFFF"/>
        </w:rPr>
        <w:t>单位</w:t>
      </w:r>
      <w:r w:rsidRPr="00DD5623">
        <w:rPr>
          <w:rFonts w:ascii="Times New Roman" w:eastAsia="仿宋" w:hAnsi="Times New Roman"/>
          <w:sz w:val="30"/>
          <w:szCs w:val="30"/>
          <w:shd w:val="clear" w:color="auto" w:fill="FFFFFF"/>
        </w:rPr>
        <w:t>采访工作任务较重，接待增加</w:t>
      </w:r>
      <w:r w:rsidRPr="00DD5623">
        <w:rPr>
          <w:rFonts w:ascii="Times New Roman" w:eastAsia="仿宋" w:hAnsi="Times New Roman"/>
          <w:sz w:val="30"/>
          <w:szCs w:val="30"/>
          <w:shd w:val="clear" w:color="auto" w:fill="FFFFFF"/>
        </w:rPr>
        <w:t>。</w:t>
      </w:r>
    </w:p>
    <w:p w14:paraId="1B3D5362"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楷体_GBK" w:hAnsi="Times New Roman"/>
          <w:color w:val="333333"/>
          <w:sz w:val="32"/>
          <w:szCs w:val="32"/>
        </w:rPr>
      </w:pP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二</w:t>
      </w:r>
      <w:r w:rsidRPr="00DD5623">
        <w:rPr>
          <w:rFonts w:ascii="Times New Roman" w:eastAsia="楷体" w:hAnsi="Times New Roman"/>
          <w:color w:val="333333"/>
          <w:sz w:val="30"/>
          <w:szCs w:val="30"/>
          <w:shd w:val="clear" w:color="auto" w:fill="FFFFFF"/>
        </w:rPr>
        <w:t>) </w:t>
      </w:r>
      <w:r w:rsidRPr="00DD5623">
        <w:rPr>
          <w:rFonts w:ascii="Times New Roman" w:eastAsia="楷体" w:hAnsi="Times New Roman"/>
          <w:color w:val="333333"/>
          <w:sz w:val="30"/>
          <w:szCs w:val="30"/>
          <w:shd w:val="clear" w:color="auto" w:fill="FFFFFF"/>
        </w:rPr>
        <w:t>一般公共预算财政拨款</w:t>
      </w: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三公</w:t>
      </w:r>
      <w:r w:rsidRPr="00DD5623">
        <w:rPr>
          <w:rFonts w:ascii="Times New Roman" w:eastAsia="楷体" w:hAnsi="Times New Roman"/>
          <w:color w:val="333333"/>
          <w:sz w:val="30"/>
          <w:szCs w:val="30"/>
          <w:shd w:val="clear" w:color="auto" w:fill="FFFFFF"/>
        </w:rPr>
        <w:t>”</w:t>
      </w:r>
      <w:r w:rsidRPr="00DD5623">
        <w:rPr>
          <w:rFonts w:ascii="Times New Roman" w:eastAsia="楷体" w:hAnsi="Times New Roman"/>
          <w:color w:val="333333"/>
          <w:sz w:val="30"/>
          <w:szCs w:val="30"/>
          <w:shd w:val="clear" w:color="auto" w:fill="FFFFFF"/>
        </w:rPr>
        <w:t>经费支出实物量的具体情况</w:t>
      </w:r>
    </w:p>
    <w:p w14:paraId="64974E41"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Style w:val="a4"/>
          <w:rFonts w:ascii="Times New Roman" w:eastAsia="仿宋" w:hAnsi="Times New Roman"/>
          <w:b w:val="0"/>
          <w:bCs/>
          <w:color w:val="333333"/>
          <w:sz w:val="30"/>
          <w:szCs w:val="30"/>
          <w:shd w:val="clear" w:color="auto" w:fill="FFFFFF"/>
        </w:rPr>
        <w:t>1.</w:t>
      </w:r>
      <w:r w:rsidRPr="00DD5623">
        <w:rPr>
          <w:rFonts w:ascii="Times New Roman" w:eastAsia="仿宋" w:hAnsi="Times New Roman"/>
          <w:color w:val="333333"/>
          <w:sz w:val="30"/>
          <w:szCs w:val="30"/>
          <w:shd w:val="clear" w:color="auto" w:fill="FFFFFF"/>
        </w:rPr>
        <w:t>安排因公出国（境）团组</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个，累计</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人次。</w:t>
      </w:r>
    </w:p>
    <w:p w14:paraId="5863C58E"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Style w:val="a4"/>
          <w:rFonts w:ascii="Times New Roman" w:eastAsia="仿宋" w:hAnsi="Times New Roman"/>
          <w:b w:val="0"/>
          <w:bCs/>
          <w:color w:val="333333"/>
          <w:sz w:val="30"/>
          <w:szCs w:val="30"/>
          <w:shd w:val="clear" w:color="auto" w:fill="FFFFFF"/>
        </w:rPr>
        <w:t>2.</w:t>
      </w:r>
      <w:r w:rsidRPr="00DD5623">
        <w:rPr>
          <w:rFonts w:ascii="Times New Roman" w:eastAsia="仿宋" w:hAnsi="Times New Roman"/>
          <w:color w:val="333333"/>
          <w:sz w:val="30"/>
          <w:szCs w:val="30"/>
          <w:shd w:val="clear" w:color="auto" w:fill="FFFFFF"/>
        </w:rPr>
        <w:t>购置车辆</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辆。开支一般公共预算财政拨款的公务用车保有量为</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辆。</w:t>
      </w:r>
    </w:p>
    <w:p w14:paraId="66F03C74"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Style w:val="a4"/>
          <w:rFonts w:ascii="Times New Roman" w:eastAsia="仿宋" w:hAnsi="Times New Roman"/>
          <w:b w:val="0"/>
          <w:bCs/>
          <w:color w:val="333333"/>
          <w:sz w:val="30"/>
          <w:szCs w:val="30"/>
          <w:shd w:val="clear" w:color="auto" w:fill="FFFFFF"/>
        </w:rPr>
        <w:t>3.</w:t>
      </w:r>
      <w:r w:rsidRPr="00DD5623">
        <w:rPr>
          <w:rFonts w:ascii="Times New Roman" w:eastAsia="仿宋" w:hAnsi="Times New Roman"/>
          <w:color w:val="333333"/>
          <w:sz w:val="30"/>
          <w:szCs w:val="30"/>
          <w:shd w:val="clear" w:color="auto" w:fill="FFFFFF"/>
        </w:rPr>
        <w:t>安排国内公务接待</w:t>
      </w:r>
      <w:r w:rsidRPr="00DD5623">
        <w:rPr>
          <w:rFonts w:ascii="Times New Roman" w:eastAsia="仿宋" w:hAnsi="Times New Roman"/>
          <w:color w:val="333333"/>
          <w:sz w:val="30"/>
          <w:szCs w:val="30"/>
          <w:shd w:val="clear" w:color="auto" w:fill="FFFFFF"/>
        </w:rPr>
        <w:t>57</w:t>
      </w:r>
      <w:r w:rsidRPr="00DD5623">
        <w:rPr>
          <w:rFonts w:ascii="Times New Roman" w:eastAsia="仿宋" w:hAnsi="Times New Roman"/>
          <w:color w:val="333333"/>
          <w:sz w:val="30"/>
          <w:szCs w:val="30"/>
          <w:shd w:val="clear" w:color="auto" w:fill="FFFFFF"/>
        </w:rPr>
        <w:t>批次（其中：外事接待</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批次），接待人次</w:t>
      </w:r>
      <w:r w:rsidRPr="00DD5623">
        <w:rPr>
          <w:rFonts w:ascii="Times New Roman" w:eastAsia="仿宋" w:hAnsi="Times New Roman"/>
          <w:color w:val="333333"/>
          <w:sz w:val="30"/>
          <w:szCs w:val="30"/>
          <w:shd w:val="clear" w:color="auto" w:fill="FFFFFF"/>
        </w:rPr>
        <w:t>717</w:t>
      </w:r>
      <w:r w:rsidRPr="00DD5623">
        <w:rPr>
          <w:rFonts w:ascii="Times New Roman" w:eastAsia="仿宋" w:hAnsi="Times New Roman"/>
          <w:color w:val="333333"/>
          <w:sz w:val="30"/>
          <w:szCs w:val="30"/>
          <w:shd w:val="clear" w:color="auto" w:fill="FFFFFF"/>
        </w:rPr>
        <w:t>人（其中：外事接待人次</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人）。主要用于创建全国文明城市调研、接待省市记者采访等发生的接待支出。安排国（境）外公务接待</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批次，接待人次</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人。</w:t>
      </w:r>
    </w:p>
    <w:p w14:paraId="03B2D611" w14:textId="77777777" w:rsidR="008A175D" w:rsidRPr="00DD5623" w:rsidRDefault="00DD5623">
      <w:pPr>
        <w:pStyle w:val="a3"/>
        <w:widowControl/>
        <w:shd w:val="clear" w:color="auto" w:fill="FFFFFF"/>
        <w:spacing w:beforeAutospacing="0" w:afterAutospacing="0" w:line="580" w:lineRule="exact"/>
        <w:jc w:val="center"/>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第四部分</w:t>
      </w:r>
      <w:r w:rsidRPr="00DD5623">
        <w:rPr>
          <w:rFonts w:ascii="Times New Roman" w:eastAsia="方正黑体_GBK" w:hAnsi="Times New Roman"/>
          <w:color w:val="333333"/>
          <w:sz w:val="32"/>
          <w:szCs w:val="32"/>
          <w:shd w:val="clear" w:color="auto" w:fill="FFFFFF"/>
        </w:rPr>
        <w:t>  </w:t>
      </w:r>
      <w:r w:rsidRPr="00DD5623">
        <w:rPr>
          <w:rFonts w:ascii="Times New Roman" w:eastAsia="方正黑体_GBK" w:hAnsi="Times New Roman"/>
          <w:color w:val="333333"/>
          <w:sz w:val="32"/>
          <w:szCs w:val="32"/>
          <w:shd w:val="clear" w:color="auto" w:fill="FFFFFF"/>
        </w:rPr>
        <w:t>其他重要事项及相关口径情况说明</w:t>
      </w:r>
    </w:p>
    <w:p w14:paraId="3B7A1D05"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一、机关运行经费支出情况</w:t>
      </w:r>
    </w:p>
    <w:p w14:paraId="28F63878"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中国共产党玉溪市江川区委员会宣传部</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年机关运行经费支出</w:t>
      </w:r>
      <w:r w:rsidRPr="00DD5623">
        <w:rPr>
          <w:rFonts w:ascii="Times New Roman" w:eastAsia="仿宋" w:hAnsi="Times New Roman"/>
          <w:color w:val="333333"/>
          <w:sz w:val="30"/>
          <w:szCs w:val="30"/>
          <w:shd w:val="clear" w:color="auto" w:fill="FFFFFF"/>
        </w:rPr>
        <w:t>232,844.14</w:t>
      </w:r>
      <w:r w:rsidRPr="00DD5623">
        <w:rPr>
          <w:rFonts w:ascii="Times New Roman" w:eastAsia="仿宋" w:hAnsi="Times New Roman"/>
          <w:color w:val="333333"/>
          <w:sz w:val="30"/>
          <w:szCs w:val="30"/>
          <w:shd w:val="clear" w:color="auto" w:fill="FFFFFF"/>
        </w:rPr>
        <w:t>元，比上年减少</w:t>
      </w:r>
      <w:r w:rsidRPr="00DD5623">
        <w:rPr>
          <w:rFonts w:ascii="Times New Roman" w:eastAsia="仿宋" w:hAnsi="Times New Roman"/>
          <w:color w:val="333333"/>
          <w:sz w:val="30"/>
          <w:szCs w:val="30"/>
          <w:shd w:val="clear" w:color="auto" w:fill="FFFFFF"/>
        </w:rPr>
        <w:t>30,011.73</w:t>
      </w:r>
      <w:r w:rsidRPr="00DD5623">
        <w:rPr>
          <w:rFonts w:ascii="Times New Roman" w:eastAsia="仿宋" w:hAnsi="Times New Roman"/>
          <w:color w:val="333333"/>
          <w:sz w:val="30"/>
          <w:szCs w:val="30"/>
          <w:shd w:val="clear" w:color="auto" w:fill="FFFFFF"/>
        </w:rPr>
        <w:t>元，下降</w:t>
      </w:r>
      <w:r w:rsidRPr="00DD5623">
        <w:rPr>
          <w:rFonts w:ascii="Times New Roman" w:eastAsia="仿宋" w:hAnsi="Times New Roman"/>
          <w:color w:val="333333"/>
          <w:sz w:val="30"/>
          <w:szCs w:val="30"/>
          <w:shd w:val="clear" w:color="auto" w:fill="FFFFFF"/>
        </w:rPr>
        <w:t>11.42%</w:t>
      </w:r>
      <w:r w:rsidRPr="00DD5623">
        <w:rPr>
          <w:rFonts w:ascii="Times New Roman" w:eastAsia="仿宋" w:hAnsi="Times New Roman"/>
          <w:color w:val="333333"/>
          <w:sz w:val="30"/>
          <w:szCs w:val="30"/>
          <w:shd w:val="clear" w:color="auto" w:fill="FFFFFF"/>
        </w:rPr>
        <w:t>，主要原因</w:t>
      </w:r>
      <w:r w:rsidRPr="00DD5623">
        <w:rPr>
          <w:rFonts w:ascii="Times New Roman" w:eastAsia="仿宋" w:hAnsi="Times New Roman"/>
          <w:color w:val="333333"/>
          <w:sz w:val="30"/>
          <w:szCs w:val="30"/>
          <w:shd w:val="clear" w:color="auto" w:fill="FFFFFF"/>
        </w:rPr>
        <w:lastRenderedPageBreak/>
        <w:t>是财政压缩资金，厉行节约，故支出减少。部门机关运行经费主要用于日常办公费</w:t>
      </w:r>
      <w:r w:rsidRPr="00DD5623">
        <w:rPr>
          <w:rFonts w:ascii="Times New Roman" w:eastAsia="仿宋" w:hAnsi="Times New Roman"/>
          <w:color w:val="333333"/>
          <w:sz w:val="30"/>
          <w:szCs w:val="30"/>
          <w:shd w:val="clear" w:color="auto" w:fill="FFFFFF"/>
        </w:rPr>
        <w:t>25,473.79</w:t>
      </w:r>
      <w:r w:rsidRPr="00DD5623">
        <w:rPr>
          <w:rFonts w:ascii="Times New Roman" w:eastAsia="仿宋" w:hAnsi="Times New Roman"/>
          <w:color w:val="333333"/>
          <w:sz w:val="30"/>
          <w:szCs w:val="30"/>
          <w:shd w:val="clear" w:color="auto" w:fill="FFFFFF"/>
        </w:rPr>
        <w:t>元、差旅费</w:t>
      </w:r>
      <w:r w:rsidRPr="00DD5623">
        <w:rPr>
          <w:rFonts w:ascii="Times New Roman" w:eastAsia="仿宋" w:hAnsi="Times New Roman"/>
          <w:color w:val="333333"/>
          <w:sz w:val="30"/>
          <w:szCs w:val="30"/>
          <w:shd w:val="clear" w:color="auto" w:fill="FFFFFF"/>
        </w:rPr>
        <w:t>5,533.00</w:t>
      </w:r>
      <w:r w:rsidRPr="00DD5623">
        <w:rPr>
          <w:rFonts w:ascii="Times New Roman" w:eastAsia="仿宋" w:hAnsi="Times New Roman"/>
          <w:color w:val="333333"/>
          <w:sz w:val="30"/>
          <w:szCs w:val="30"/>
          <w:shd w:val="clear" w:color="auto" w:fill="FFFFFF"/>
        </w:rPr>
        <w:t>元、接待费</w:t>
      </w:r>
      <w:r w:rsidRPr="00DD5623">
        <w:rPr>
          <w:rFonts w:ascii="Times New Roman" w:eastAsia="仿宋" w:hAnsi="Times New Roman"/>
          <w:color w:val="333333"/>
          <w:sz w:val="30"/>
          <w:szCs w:val="30"/>
          <w:shd w:val="clear" w:color="auto" w:fill="FFFFFF"/>
        </w:rPr>
        <w:t>16,330.00</w:t>
      </w:r>
      <w:r w:rsidRPr="00DD5623">
        <w:rPr>
          <w:rFonts w:ascii="Times New Roman" w:eastAsia="仿宋" w:hAnsi="Times New Roman"/>
          <w:color w:val="333333"/>
          <w:sz w:val="30"/>
          <w:szCs w:val="30"/>
          <w:shd w:val="clear" w:color="auto" w:fill="FFFFFF"/>
        </w:rPr>
        <w:t>元、会议费</w:t>
      </w:r>
      <w:r w:rsidRPr="00DD5623">
        <w:rPr>
          <w:rFonts w:ascii="Times New Roman" w:eastAsia="仿宋" w:hAnsi="Times New Roman"/>
          <w:color w:val="333333"/>
          <w:sz w:val="30"/>
          <w:szCs w:val="30"/>
          <w:shd w:val="clear" w:color="auto" w:fill="FFFFFF"/>
        </w:rPr>
        <w:t>2,879.00</w:t>
      </w:r>
      <w:r w:rsidRPr="00DD5623">
        <w:rPr>
          <w:rFonts w:ascii="Times New Roman" w:eastAsia="仿宋" w:hAnsi="Times New Roman"/>
          <w:color w:val="333333"/>
          <w:sz w:val="30"/>
          <w:szCs w:val="30"/>
          <w:shd w:val="clear" w:color="auto" w:fill="FFFFFF"/>
        </w:rPr>
        <w:t>元、培训费</w:t>
      </w:r>
      <w:r w:rsidRPr="00DD5623">
        <w:rPr>
          <w:rFonts w:ascii="Times New Roman" w:eastAsia="仿宋" w:hAnsi="Times New Roman"/>
          <w:color w:val="333333"/>
          <w:sz w:val="30"/>
          <w:szCs w:val="30"/>
          <w:shd w:val="clear" w:color="auto" w:fill="FFFFFF"/>
        </w:rPr>
        <w:t>10,509.00</w:t>
      </w:r>
      <w:r w:rsidRPr="00DD5623">
        <w:rPr>
          <w:rFonts w:ascii="Times New Roman" w:eastAsia="仿宋" w:hAnsi="Times New Roman"/>
          <w:color w:val="333333"/>
          <w:sz w:val="30"/>
          <w:szCs w:val="30"/>
          <w:shd w:val="clear" w:color="auto" w:fill="FFFFFF"/>
        </w:rPr>
        <w:t>元、职工工会福利费</w:t>
      </w:r>
      <w:r w:rsidRPr="00DD5623">
        <w:rPr>
          <w:rFonts w:ascii="Times New Roman" w:eastAsia="仿宋" w:hAnsi="Times New Roman"/>
          <w:color w:val="333333"/>
          <w:sz w:val="30"/>
          <w:szCs w:val="30"/>
          <w:shd w:val="clear" w:color="auto" w:fill="FFFFFF"/>
        </w:rPr>
        <w:t>29,390.60</w:t>
      </w:r>
      <w:r w:rsidRPr="00DD5623">
        <w:rPr>
          <w:rFonts w:ascii="Times New Roman" w:eastAsia="仿宋" w:hAnsi="Times New Roman"/>
          <w:color w:val="333333"/>
          <w:sz w:val="30"/>
          <w:szCs w:val="30"/>
          <w:shd w:val="clear" w:color="auto" w:fill="FFFFFF"/>
        </w:rPr>
        <w:t>元、其他公务交通补贴</w:t>
      </w:r>
      <w:r w:rsidRPr="00DD5623">
        <w:rPr>
          <w:rFonts w:ascii="Times New Roman" w:eastAsia="仿宋" w:hAnsi="Times New Roman"/>
          <w:color w:val="333333"/>
          <w:sz w:val="30"/>
          <w:szCs w:val="30"/>
          <w:shd w:val="clear" w:color="auto" w:fill="FFFFFF"/>
        </w:rPr>
        <w:t>124,697</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元、水电费</w:t>
      </w:r>
      <w:r w:rsidRPr="00DD5623">
        <w:rPr>
          <w:rFonts w:ascii="Times New Roman" w:eastAsia="仿宋" w:hAnsi="Times New Roman"/>
          <w:color w:val="333333"/>
          <w:sz w:val="30"/>
          <w:szCs w:val="30"/>
          <w:shd w:val="clear" w:color="auto" w:fill="FFFFFF"/>
        </w:rPr>
        <w:t>13,860.00</w:t>
      </w:r>
      <w:r w:rsidRPr="00DD5623">
        <w:rPr>
          <w:rFonts w:ascii="Times New Roman" w:eastAsia="仿宋" w:hAnsi="Times New Roman"/>
          <w:color w:val="333333"/>
          <w:sz w:val="30"/>
          <w:szCs w:val="30"/>
          <w:shd w:val="clear" w:color="auto" w:fill="FFFFFF"/>
        </w:rPr>
        <w:t>元、邮电费</w:t>
      </w:r>
      <w:r w:rsidRPr="00DD5623">
        <w:rPr>
          <w:rFonts w:ascii="Times New Roman" w:eastAsia="仿宋" w:hAnsi="Times New Roman"/>
          <w:color w:val="333333"/>
          <w:sz w:val="30"/>
          <w:szCs w:val="30"/>
          <w:shd w:val="clear" w:color="auto" w:fill="FFFFFF"/>
        </w:rPr>
        <w:t>1767.75</w:t>
      </w:r>
      <w:r w:rsidRPr="00DD5623">
        <w:rPr>
          <w:rFonts w:ascii="Times New Roman" w:eastAsia="仿宋" w:hAnsi="Times New Roman"/>
          <w:color w:val="333333"/>
          <w:sz w:val="30"/>
          <w:szCs w:val="30"/>
          <w:shd w:val="clear" w:color="auto" w:fill="FFFFFF"/>
        </w:rPr>
        <w:t>元、委托业务费</w:t>
      </w:r>
      <w:r w:rsidRPr="00DD5623">
        <w:rPr>
          <w:rFonts w:ascii="Times New Roman" w:eastAsia="仿宋" w:hAnsi="Times New Roman"/>
          <w:color w:val="333333"/>
          <w:sz w:val="30"/>
          <w:szCs w:val="30"/>
          <w:shd w:val="clear" w:color="auto" w:fill="FFFFFF"/>
        </w:rPr>
        <w:t>1,905</w:t>
      </w:r>
      <w:r w:rsidRPr="00DD5623">
        <w:rPr>
          <w:rFonts w:ascii="Times New Roman" w:eastAsia="仿宋" w:hAnsi="Times New Roman"/>
          <w:color w:val="333333"/>
          <w:sz w:val="30"/>
          <w:szCs w:val="30"/>
          <w:shd w:val="clear" w:color="auto" w:fill="FFFFFF"/>
        </w:rPr>
        <w:t>.00</w:t>
      </w:r>
      <w:r w:rsidRPr="00DD5623">
        <w:rPr>
          <w:rFonts w:ascii="Times New Roman" w:eastAsia="仿宋" w:hAnsi="Times New Roman"/>
          <w:color w:val="333333"/>
          <w:sz w:val="30"/>
          <w:szCs w:val="30"/>
          <w:shd w:val="clear" w:color="auto" w:fill="FFFFFF"/>
        </w:rPr>
        <w:t>元、其他商品和服务支出</w:t>
      </w:r>
      <w:r w:rsidRPr="00DD5623">
        <w:rPr>
          <w:rFonts w:ascii="Times New Roman" w:eastAsia="仿宋" w:hAnsi="Times New Roman"/>
          <w:color w:val="333333"/>
          <w:sz w:val="30"/>
          <w:szCs w:val="30"/>
          <w:shd w:val="clear" w:color="auto" w:fill="FFFFFF"/>
        </w:rPr>
        <w:t>499.00</w:t>
      </w:r>
      <w:r w:rsidRPr="00DD5623">
        <w:rPr>
          <w:rFonts w:ascii="Times New Roman" w:eastAsia="仿宋" w:hAnsi="Times New Roman"/>
          <w:color w:val="333333"/>
          <w:sz w:val="30"/>
          <w:szCs w:val="30"/>
          <w:shd w:val="clear" w:color="auto" w:fill="FFFFFF"/>
        </w:rPr>
        <w:t>元。</w:t>
      </w:r>
    </w:p>
    <w:p w14:paraId="597CDB08" w14:textId="77777777" w:rsidR="008A175D" w:rsidRPr="00DD5623" w:rsidRDefault="00DD5623">
      <w:pPr>
        <w:pStyle w:val="a3"/>
        <w:widowControl/>
        <w:shd w:val="clear" w:color="auto" w:fill="FFFFFF"/>
        <w:spacing w:beforeAutospacing="0" w:afterAutospacing="0" w:line="580" w:lineRule="exact"/>
        <w:ind w:firstLine="480"/>
        <w:jc w:val="both"/>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二、国有资产占用情况</w:t>
      </w:r>
    </w:p>
    <w:p w14:paraId="08DDCBEE"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截至</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年末，中国共产党玉溪市江川区委员会宣传部资产总额</w:t>
      </w:r>
      <w:r w:rsidRPr="00DD5623">
        <w:rPr>
          <w:rFonts w:ascii="Times New Roman" w:eastAsia="仿宋" w:hAnsi="Times New Roman"/>
          <w:color w:val="333333"/>
          <w:sz w:val="30"/>
          <w:szCs w:val="30"/>
          <w:shd w:val="clear" w:color="auto" w:fill="FFFFFF"/>
        </w:rPr>
        <w:t>592,809.29</w:t>
      </w:r>
      <w:r w:rsidRPr="00DD5623">
        <w:rPr>
          <w:rFonts w:ascii="Times New Roman" w:eastAsia="仿宋" w:hAnsi="Times New Roman"/>
          <w:color w:val="333333"/>
          <w:sz w:val="30"/>
          <w:szCs w:val="30"/>
          <w:shd w:val="clear" w:color="auto" w:fill="FFFFFF"/>
        </w:rPr>
        <w:t>元，其中，流动资产</w:t>
      </w:r>
      <w:r w:rsidRPr="00DD5623">
        <w:rPr>
          <w:rFonts w:ascii="Times New Roman" w:eastAsia="仿宋" w:hAnsi="Times New Roman"/>
          <w:color w:val="333333"/>
          <w:sz w:val="30"/>
          <w:szCs w:val="30"/>
          <w:shd w:val="clear" w:color="auto" w:fill="FFFFFF"/>
        </w:rPr>
        <w:t>33,782.05</w:t>
      </w:r>
      <w:r w:rsidRPr="00DD5623">
        <w:rPr>
          <w:rFonts w:ascii="Times New Roman" w:eastAsia="仿宋" w:hAnsi="Times New Roman"/>
          <w:color w:val="333333"/>
          <w:sz w:val="30"/>
          <w:szCs w:val="30"/>
          <w:shd w:val="clear" w:color="auto" w:fill="FFFFFF"/>
        </w:rPr>
        <w:t>元，固定资产</w:t>
      </w:r>
      <w:r w:rsidRPr="00DD5623">
        <w:rPr>
          <w:rFonts w:ascii="Times New Roman" w:eastAsia="仿宋" w:hAnsi="Times New Roman"/>
          <w:color w:val="333333"/>
          <w:sz w:val="30"/>
          <w:szCs w:val="30"/>
          <w:shd w:val="clear" w:color="auto" w:fill="FFFFFF"/>
        </w:rPr>
        <w:t>559,027.24</w:t>
      </w:r>
      <w:r w:rsidRPr="00DD5623">
        <w:rPr>
          <w:rFonts w:ascii="Times New Roman" w:eastAsia="仿宋" w:hAnsi="Times New Roman"/>
          <w:color w:val="333333"/>
          <w:sz w:val="30"/>
          <w:szCs w:val="30"/>
          <w:shd w:val="clear" w:color="auto" w:fill="FFFFFF"/>
        </w:rPr>
        <w:t>元，对外投资及有价证券</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元，在建工程</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元，无形资产</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元，其他资产</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元。与上年相比，本年资产总额</w:t>
      </w:r>
      <w:r w:rsidRPr="00DD5623">
        <w:rPr>
          <w:rFonts w:ascii="Times New Roman" w:eastAsia="仿宋" w:hAnsi="Times New Roman"/>
          <w:color w:val="333333"/>
          <w:sz w:val="30"/>
          <w:szCs w:val="30"/>
          <w:shd w:val="clear" w:color="auto" w:fill="FFFFFF"/>
        </w:rPr>
        <w:t>减少</w:t>
      </w:r>
      <w:r w:rsidRPr="00DD5623">
        <w:rPr>
          <w:rFonts w:ascii="Times New Roman" w:eastAsia="仿宋" w:hAnsi="Times New Roman"/>
          <w:color w:val="333333"/>
          <w:sz w:val="30"/>
          <w:szCs w:val="30"/>
          <w:shd w:val="clear" w:color="auto" w:fill="FFFFFF"/>
        </w:rPr>
        <w:t>299,502.3</w:t>
      </w:r>
      <w:r w:rsidRPr="00DD5623">
        <w:rPr>
          <w:rFonts w:ascii="Times New Roman" w:eastAsia="仿宋" w:hAnsi="Times New Roman"/>
          <w:color w:val="333333"/>
          <w:sz w:val="30"/>
          <w:szCs w:val="30"/>
          <w:shd w:val="clear" w:color="auto" w:fill="FFFFFF"/>
        </w:rPr>
        <w:t>元，其中固定资产</w:t>
      </w:r>
      <w:r w:rsidRPr="00DD5623">
        <w:rPr>
          <w:rFonts w:ascii="Times New Roman" w:eastAsia="仿宋" w:hAnsi="Times New Roman"/>
          <w:color w:val="333333"/>
          <w:sz w:val="30"/>
          <w:szCs w:val="30"/>
          <w:shd w:val="clear" w:color="auto" w:fill="FFFFFF"/>
        </w:rPr>
        <w:t>减少</w:t>
      </w:r>
      <w:r w:rsidRPr="00DD5623">
        <w:rPr>
          <w:rFonts w:ascii="Times New Roman" w:eastAsia="仿宋" w:hAnsi="Times New Roman"/>
          <w:color w:val="333333"/>
          <w:sz w:val="30"/>
          <w:szCs w:val="30"/>
          <w:shd w:val="clear" w:color="auto" w:fill="FFFFFF"/>
        </w:rPr>
        <w:t>239,262.26</w:t>
      </w:r>
      <w:r w:rsidRPr="00DD5623">
        <w:rPr>
          <w:rFonts w:ascii="Times New Roman" w:eastAsia="仿宋" w:hAnsi="Times New Roman"/>
          <w:color w:val="333333"/>
          <w:sz w:val="30"/>
          <w:szCs w:val="30"/>
          <w:shd w:val="clear" w:color="auto" w:fill="FFFFFF"/>
        </w:rPr>
        <w:t>元，固定资产</w:t>
      </w:r>
      <w:r w:rsidRPr="00DD5623">
        <w:rPr>
          <w:rFonts w:ascii="Times New Roman" w:eastAsia="仿宋" w:hAnsi="Times New Roman"/>
          <w:color w:val="333333"/>
          <w:sz w:val="30"/>
          <w:szCs w:val="30"/>
          <w:shd w:val="clear" w:color="auto" w:fill="FFFFFF"/>
        </w:rPr>
        <w:t>减少</w:t>
      </w:r>
      <w:r w:rsidRPr="00DD5623">
        <w:rPr>
          <w:rFonts w:ascii="Times New Roman" w:eastAsia="仿宋" w:hAnsi="Times New Roman"/>
          <w:color w:val="333333"/>
          <w:sz w:val="30"/>
          <w:szCs w:val="30"/>
          <w:shd w:val="clear" w:color="auto" w:fill="FFFFFF"/>
        </w:rPr>
        <w:t>主要原因是</w:t>
      </w: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年中共玉溪市委宣传部</w:t>
      </w:r>
      <w:r w:rsidRPr="00DD5623">
        <w:rPr>
          <w:rFonts w:ascii="Times New Roman" w:eastAsia="仿宋" w:hAnsi="Times New Roman"/>
          <w:color w:val="333333"/>
          <w:sz w:val="30"/>
          <w:szCs w:val="30"/>
          <w:shd w:val="clear" w:color="auto" w:fill="FFFFFF"/>
        </w:rPr>
        <w:t>处置</w:t>
      </w:r>
      <w:r w:rsidRPr="00DD5623">
        <w:rPr>
          <w:rFonts w:ascii="Times New Roman" w:eastAsia="仿宋" w:hAnsi="Times New Roman"/>
          <w:color w:val="333333"/>
          <w:sz w:val="30"/>
          <w:szCs w:val="30"/>
          <w:shd w:val="clear" w:color="auto" w:fill="FFFFFF"/>
        </w:rPr>
        <w:t>一批固定资产，故资产原值</w:t>
      </w:r>
      <w:r w:rsidRPr="00DD5623">
        <w:rPr>
          <w:rFonts w:ascii="Times New Roman" w:eastAsia="仿宋" w:hAnsi="Times New Roman"/>
          <w:color w:val="333333"/>
          <w:sz w:val="30"/>
          <w:szCs w:val="30"/>
          <w:shd w:val="clear" w:color="auto" w:fill="FFFFFF"/>
        </w:rPr>
        <w:t>减少</w:t>
      </w:r>
      <w:r w:rsidRPr="00DD5623">
        <w:rPr>
          <w:rFonts w:ascii="Times New Roman" w:eastAsia="仿宋" w:hAnsi="Times New Roman"/>
          <w:color w:val="333333"/>
          <w:sz w:val="30"/>
          <w:szCs w:val="30"/>
          <w:shd w:val="clear" w:color="auto" w:fill="FFFFFF"/>
        </w:rPr>
        <w:t>。处置房屋建筑物</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平方米，账面原值</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元；处置车辆</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辆，账面原值</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报废报损资产</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项，账面原值</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元，实现资产处置收入</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元；出租房屋</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平方米，账面原值</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元，实现资产使用收入</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元。财政应返还额度</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元，主要原因是今年加大资金支出力度</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年末零余额账户结转结余资金</w:t>
      </w:r>
      <w:r w:rsidRPr="00DD5623">
        <w:rPr>
          <w:rFonts w:ascii="Times New Roman" w:eastAsia="仿宋" w:hAnsi="Times New Roman"/>
          <w:color w:val="333333"/>
          <w:sz w:val="30"/>
          <w:szCs w:val="30"/>
          <w:shd w:val="clear" w:color="auto" w:fill="FFFFFF"/>
        </w:rPr>
        <w:t>0</w:t>
      </w:r>
      <w:r w:rsidRPr="00DD5623">
        <w:rPr>
          <w:rFonts w:ascii="Times New Roman" w:eastAsia="仿宋" w:hAnsi="Times New Roman"/>
          <w:color w:val="333333"/>
          <w:sz w:val="30"/>
          <w:szCs w:val="30"/>
          <w:shd w:val="clear" w:color="auto" w:fill="FFFFFF"/>
        </w:rPr>
        <w:t>元</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无财政应返还额度。</w:t>
      </w:r>
    </w:p>
    <w:p w14:paraId="0E6CE37D"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（国有资产占有使用情况表详见附表）</w:t>
      </w:r>
    </w:p>
    <w:p w14:paraId="037AA7EE"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三、政府采购支出情况</w:t>
      </w:r>
    </w:p>
    <w:p w14:paraId="0A94119A"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2023</w:t>
      </w:r>
      <w:r w:rsidRPr="00DD5623">
        <w:rPr>
          <w:rFonts w:ascii="Times New Roman" w:eastAsia="仿宋" w:hAnsi="Times New Roman"/>
          <w:color w:val="333333"/>
          <w:sz w:val="30"/>
          <w:szCs w:val="30"/>
          <w:shd w:val="clear" w:color="auto" w:fill="FFFFFF"/>
        </w:rPr>
        <w:t>年度，部门政府采购支出总额</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元，其中：政府采购货物支出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元；政府采购工程支出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元；政府采购服务支出</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lastRenderedPageBreak/>
        <w:t>元。授予中小企业合同金额</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w:t>
      </w:r>
      <w:r w:rsidRPr="00DD5623">
        <w:rPr>
          <w:rFonts w:ascii="Times New Roman" w:eastAsia="仿宋" w:hAnsi="Times New Roman"/>
          <w:color w:val="333333"/>
          <w:sz w:val="30"/>
          <w:szCs w:val="30"/>
          <w:shd w:val="clear" w:color="auto" w:fill="FFFFFF"/>
        </w:rPr>
        <w:t>其中：授予小微企业合同金额</w:t>
      </w:r>
      <w:r w:rsidRPr="00DD5623">
        <w:rPr>
          <w:rFonts w:ascii="Times New Roman" w:eastAsia="仿宋" w:hAnsi="Times New Roman"/>
          <w:color w:val="333333"/>
          <w:sz w:val="30"/>
          <w:szCs w:val="30"/>
          <w:shd w:val="clear" w:color="auto" w:fill="FFFFFF"/>
        </w:rPr>
        <w:t>0.00</w:t>
      </w:r>
      <w:r w:rsidRPr="00DD5623">
        <w:rPr>
          <w:rFonts w:ascii="Times New Roman" w:eastAsia="仿宋" w:hAnsi="Times New Roman"/>
          <w:color w:val="333333"/>
          <w:sz w:val="30"/>
          <w:szCs w:val="30"/>
          <w:shd w:val="clear" w:color="auto" w:fill="FFFFFF"/>
        </w:rPr>
        <w:t>元。</w:t>
      </w:r>
    </w:p>
    <w:p w14:paraId="4CF211CF"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四、部门绩效自评情况</w:t>
      </w:r>
      <w:bookmarkStart w:id="0" w:name="_GoBack"/>
      <w:bookmarkEnd w:id="0"/>
    </w:p>
    <w:p w14:paraId="64F0324C" w14:textId="77777777" w:rsidR="008A175D" w:rsidRPr="00DD5623" w:rsidRDefault="00DD5623">
      <w:pPr>
        <w:pStyle w:val="a3"/>
        <w:widowControl/>
        <w:shd w:val="clear" w:color="auto" w:fill="FFFFFF"/>
        <w:spacing w:beforeAutospacing="0" w:afterAutospacing="0" w:line="580" w:lineRule="exact"/>
        <w:ind w:firstLine="516"/>
        <w:jc w:val="both"/>
        <w:rPr>
          <w:rFonts w:ascii="Times New Roman" w:eastAsia="方正仿宋_GBK" w:hAnsi="Times New Roman"/>
          <w:color w:val="333333"/>
          <w:sz w:val="32"/>
          <w:szCs w:val="32"/>
        </w:rPr>
      </w:pPr>
      <w:r w:rsidRPr="00DD5623">
        <w:rPr>
          <w:rFonts w:ascii="Times New Roman" w:eastAsia="仿宋" w:hAnsi="Times New Roman"/>
          <w:color w:val="333333"/>
          <w:sz w:val="30"/>
          <w:szCs w:val="30"/>
          <w:shd w:val="clear" w:color="auto" w:fill="FFFFFF"/>
        </w:rPr>
        <w:t>部门绩效自评情况详见附表。我单位有</w:t>
      </w:r>
      <w:r w:rsidRPr="00DD5623">
        <w:rPr>
          <w:rFonts w:ascii="Times New Roman" w:eastAsia="仿宋" w:hAnsi="Times New Roman"/>
          <w:color w:val="333333"/>
          <w:sz w:val="30"/>
          <w:szCs w:val="30"/>
          <w:shd w:val="clear" w:color="auto" w:fill="FFFFFF"/>
        </w:rPr>
        <w:t>20</w:t>
      </w:r>
      <w:r w:rsidRPr="00DD5623">
        <w:rPr>
          <w:rFonts w:ascii="Times New Roman" w:eastAsia="仿宋" w:hAnsi="Times New Roman"/>
          <w:color w:val="333333"/>
          <w:sz w:val="30"/>
          <w:szCs w:val="30"/>
          <w:shd w:val="clear" w:color="auto" w:fill="FFFFFF"/>
        </w:rPr>
        <w:t>个预算项目。</w:t>
      </w:r>
      <w:r w:rsidRPr="00DD5623">
        <w:rPr>
          <w:rFonts w:ascii="Times New Roman" w:eastAsia="仿宋" w:hAnsi="Times New Roman"/>
          <w:color w:val="333333"/>
          <w:sz w:val="30"/>
          <w:szCs w:val="30"/>
          <w:shd w:val="clear" w:color="auto" w:fill="FFFFFF"/>
        </w:rPr>
        <w:t> </w:t>
      </w:r>
      <w:r w:rsidRPr="00DD5623">
        <w:rPr>
          <w:rFonts w:ascii="Times New Roman" w:eastAsia="方正仿宋_GBK" w:hAnsi="Times New Roman"/>
          <w:color w:val="333333"/>
          <w:sz w:val="32"/>
          <w:szCs w:val="32"/>
          <w:shd w:val="clear" w:color="auto" w:fill="FFFFFF"/>
        </w:rPr>
        <w:t> </w:t>
      </w:r>
    </w:p>
    <w:p w14:paraId="147DF89A"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五、其他重要事项情况说明</w:t>
      </w:r>
    </w:p>
    <w:p w14:paraId="649029A8"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本单位无其他重要事项情况说明。</w:t>
      </w:r>
    </w:p>
    <w:p w14:paraId="21E25EC6"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微软雅黑" w:hAnsi="Times New Roman"/>
          <w:color w:val="333333"/>
          <w:sz w:val="16"/>
          <w:szCs w:val="16"/>
        </w:rPr>
      </w:pPr>
      <w:r w:rsidRPr="00DD5623">
        <w:rPr>
          <w:rFonts w:ascii="Times New Roman" w:eastAsia="方正黑体_GBK" w:hAnsi="Times New Roman"/>
          <w:color w:val="333333"/>
          <w:sz w:val="32"/>
          <w:szCs w:val="32"/>
          <w:shd w:val="clear" w:color="auto" w:fill="FFFFFF"/>
        </w:rPr>
        <w:t>六、相关口径说明</w:t>
      </w:r>
    </w:p>
    <w:p w14:paraId="36D83744"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（一）基本支出中人员经费包括工资福利支出和对个人和家庭的补助，公用经费包括商品和服务支出、资本性支出等人员经费以外的支出。</w:t>
      </w:r>
    </w:p>
    <w:p w14:paraId="5275EA65"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（二）机关运行经费指行政单位和参照公务员法管理的事业单位使用一般公共预算财政拨款安排的基本支出中的公用经费支出。</w:t>
      </w:r>
    </w:p>
    <w:p w14:paraId="69D3164F"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（三）按照党中央、国务院有关文件及部门预算管理有关规定，</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w:t>
      </w:r>
      <w:r w:rsidRPr="00DD5623">
        <w:rPr>
          <w:rFonts w:ascii="Times New Roman" w:eastAsia="仿宋" w:hAnsi="Times New Roman"/>
          <w:color w:val="333333"/>
          <w:sz w:val="30"/>
          <w:szCs w:val="30"/>
          <w:shd w:val="clear" w:color="auto" w:fill="FFFFFF"/>
        </w:rPr>
        <w:t>的各类公务接待（含外宾接待）费用。本文中公开的财政拨款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经费相关数据</w:t>
      </w:r>
      <w:r w:rsidRPr="00DD5623">
        <w:rPr>
          <w:rFonts w:ascii="Times New Roman" w:eastAsia="仿宋" w:hAnsi="Times New Roman"/>
          <w:color w:val="333333"/>
          <w:sz w:val="30"/>
          <w:szCs w:val="30"/>
          <w:shd w:val="clear" w:color="auto" w:fill="FFFFFF"/>
        </w:rPr>
        <w:lastRenderedPageBreak/>
        <w:t>是一般公共预算、政府性基金及国有资本经营预算财政拨款支出的相关经费，不含非财政拨款部分。</w:t>
      </w:r>
    </w:p>
    <w:p w14:paraId="3793A2F9"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rPr>
      </w:pPr>
      <w:r w:rsidRPr="00DD5623">
        <w:rPr>
          <w:rFonts w:ascii="Times New Roman" w:eastAsia="仿宋" w:hAnsi="Times New Roman"/>
          <w:color w:val="333333"/>
          <w:sz w:val="30"/>
          <w:szCs w:val="30"/>
          <w:shd w:val="clear" w:color="auto" w:fill="FFFFFF"/>
        </w:rPr>
        <w:t>（四）本文所称财政拨款</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三公</w:t>
      </w:r>
      <w:r w:rsidRPr="00DD5623">
        <w:rPr>
          <w:rFonts w:ascii="Times New Roman" w:eastAsia="仿宋" w:hAnsi="Times New Roman"/>
          <w:color w:val="333333"/>
          <w:sz w:val="30"/>
          <w:szCs w:val="30"/>
          <w:shd w:val="clear" w:color="auto" w:fill="FFFFFF"/>
        </w:rPr>
        <w:t>”</w:t>
      </w:r>
      <w:r w:rsidRPr="00DD5623">
        <w:rPr>
          <w:rFonts w:ascii="Times New Roman" w:eastAsia="仿宋" w:hAnsi="Times New Roman"/>
          <w:color w:val="333333"/>
          <w:sz w:val="30"/>
          <w:szCs w:val="30"/>
          <w:shd w:val="clear" w:color="auto" w:fill="FFFFFF"/>
        </w:rPr>
        <w:t>经费决算数是指各部门（含下属单位）当年通过本级财政拨款和以前年度财政拨款结转结余资金安排的因公出国（境）费、公务用车购置及运行维护费和公务接待费支出数（包括基本支出和项目支出）。</w:t>
      </w:r>
    </w:p>
    <w:p w14:paraId="27585E57" w14:textId="77777777" w:rsidR="008A175D" w:rsidRPr="00DD5623" w:rsidRDefault="00DD5623">
      <w:pPr>
        <w:pStyle w:val="a3"/>
        <w:widowControl/>
        <w:shd w:val="clear" w:color="auto" w:fill="FFFFFF"/>
        <w:spacing w:beforeAutospacing="0" w:afterAutospacing="0" w:line="580" w:lineRule="exact"/>
        <w:ind w:firstLine="480"/>
        <w:jc w:val="center"/>
        <w:rPr>
          <w:rFonts w:ascii="Times New Roman" w:eastAsia="方正黑体_GBK" w:hAnsi="Times New Roman"/>
          <w:color w:val="333333"/>
          <w:sz w:val="32"/>
          <w:szCs w:val="32"/>
        </w:rPr>
      </w:pPr>
      <w:r w:rsidRPr="00DD5623">
        <w:rPr>
          <w:rFonts w:ascii="Times New Roman" w:eastAsia="方正黑体_GBK" w:hAnsi="Times New Roman"/>
          <w:color w:val="333333"/>
          <w:sz w:val="32"/>
          <w:szCs w:val="32"/>
          <w:shd w:val="clear" w:color="auto" w:fill="FFFFFF"/>
        </w:rPr>
        <w:t>第五部分</w:t>
      </w:r>
      <w:r w:rsidRPr="00DD5623">
        <w:rPr>
          <w:rFonts w:ascii="Times New Roman" w:eastAsia="方正黑体_GBK" w:hAnsi="Times New Roman"/>
          <w:color w:val="333333"/>
          <w:sz w:val="32"/>
          <w:szCs w:val="32"/>
          <w:shd w:val="clear" w:color="auto" w:fill="FFFFFF"/>
        </w:rPr>
        <w:t>  </w:t>
      </w:r>
      <w:r w:rsidRPr="00DD5623">
        <w:rPr>
          <w:rFonts w:ascii="Times New Roman" w:eastAsia="方正黑体_GBK" w:hAnsi="Times New Roman"/>
          <w:color w:val="333333"/>
          <w:sz w:val="32"/>
          <w:szCs w:val="32"/>
          <w:shd w:val="clear" w:color="auto" w:fill="FFFFFF"/>
        </w:rPr>
        <w:t>名词解释</w:t>
      </w:r>
    </w:p>
    <w:p w14:paraId="4E4A1641" w14:textId="77777777" w:rsidR="008A175D" w:rsidRPr="00DD5623" w:rsidRDefault="00DD5623">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r w:rsidRPr="00DD5623">
        <w:rPr>
          <w:rFonts w:ascii="Times New Roman" w:eastAsia="仿宋" w:hAnsi="Times New Roman"/>
          <w:color w:val="333333"/>
          <w:sz w:val="30"/>
          <w:szCs w:val="30"/>
          <w:shd w:val="clear" w:color="auto"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9B2392D" w14:textId="77777777" w:rsidR="008A175D" w:rsidRPr="00DD5623" w:rsidRDefault="008A175D">
      <w:pPr>
        <w:pStyle w:val="a3"/>
        <w:widowControl/>
        <w:shd w:val="clear" w:color="auto" w:fill="FFFFFF"/>
        <w:spacing w:beforeAutospacing="0" w:afterAutospacing="0" w:line="580" w:lineRule="exact"/>
        <w:ind w:firstLine="480"/>
        <w:rPr>
          <w:rFonts w:ascii="Times New Roman" w:eastAsia="仿宋" w:hAnsi="Times New Roman"/>
          <w:color w:val="333333"/>
          <w:sz w:val="30"/>
          <w:szCs w:val="30"/>
          <w:shd w:val="clear" w:color="auto" w:fill="FFFFFF"/>
        </w:rPr>
      </w:pPr>
    </w:p>
    <w:p w14:paraId="1EA75FDF" w14:textId="77777777" w:rsidR="008A175D" w:rsidRPr="00DD5623" w:rsidRDefault="00DD5623">
      <w:pPr>
        <w:pStyle w:val="a3"/>
        <w:widowControl/>
        <w:shd w:val="clear" w:color="auto" w:fill="FFFFFF"/>
        <w:spacing w:beforeAutospacing="0" w:afterAutospacing="0" w:line="580" w:lineRule="exact"/>
        <w:rPr>
          <w:rFonts w:ascii="Times New Roman" w:eastAsia="微软雅黑" w:hAnsi="Times New Roman"/>
          <w:color w:val="333333"/>
          <w:sz w:val="16"/>
          <w:szCs w:val="16"/>
        </w:rPr>
      </w:pPr>
      <w:r w:rsidRPr="00DD5623">
        <w:rPr>
          <w:rStyle w:val="a4"/>
          <w:rFonts w:ascii="Times New Roman" w:eastAsia="微软雅黑" w:hAnsi="Times New Roman"/>
          <w:color w:val="333333"/>
          <w:sz w:val="28"/>
          <w:szCs w:val="28"/>
          <w:shd w:val="clear" w:color="auto" w:fill="FFFFFF"/>
        </w:rPr>
        <w:t>监督索引号</w:t>
      </w:r>
      <w:r w:rsidRPr="00DD5623">
        <w:rPr>
          <w:rStyle w:val="a4"/>
          <w:rFonts w:ascii="Times New Roman" w:eastAsia="微软雅黑" w:hAnsi="Times New Roman"/>
          <w:color w:val="333333"/>
          <w:sz w:val="28"/>
          <w:szCs w:val="28"/>
          <w:shd w:val="clear" w:color="auto" w:fill="FFFFFF"/>
        </w:rPr>
        <w:t>53040300521101000</w:t>
      </w:r>
    </w:p>
    <w:p w14:paraId="3AD2DEE1" w14:textId="77777777" w:rsidR="008A175D" w:rsidRPr="00DD5623" w:rsidRDefault="008A175D">
      <w:pPr>
        <w:rPr>
          <w:rFonts w:ascii="Times New Roman" w:eastAsia="仿宋" w:hAnsi="Times New Roman" w:cs="Times New Roman"/>
          <w:sz w:val="30"/>
          <w:szCs w:val="30"/>
        </w:rPr>
      </w:pPr>
    </w:p>
    <w:sectPr w:rsidR="008A175D" w:rsidRPr="00DD5623">
      <w:pgSz w:w="11906" w:h="16838"/>
      <w:pgMar w:top="2041" w:right="1474" w:bottom="130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
    <w:altName w:val="仿宋"/>
    <w:charset w:val="00"/>
    <w:family w:val="auto"/>
    <w:pitch w:val="default"/>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N2JhY2U5M2YyNTA2OTNiMzE1Nzc5MzUyNTQ3OWQifQ=="/>
  </w:docVars>
  <w:rsids>
    <w:rsidRoot w:val="6C8F1F8C"/>
    <w:rsid w:val="004255F9"/>
    <w:rsid w:val="008A175D"/>
    <w:rsid w:val="00DD5623"/>
    <w:rsid w:val="04281762"/>
    <w:rsid w:val="05ED3565"/>
    <w:rsid w:val="0A7A50BE"/>
    <w:rsid w:val="0B132C2E"/>
    <w:rsid w:val="143566CA"/>
    <w:rsid w:val="162635E1"/>
    <w:rsid w:val="16622D8A"/>
    <w:rsid w:val="18F87760"/>
    <w:rsid w:val="1B7D5F70"/>
    <w:rsid w:val="226F5956"/>
    <w:rsid w:val="25E31245"/>
    <w:rsid w:val="297D6EEA"/>
    <w:rsid w:val="321B70D2"/>
    <w:rsid w:val="372B5403"/>
    <w:rsid w:val="421635AC"/>
    <w:rsid w:val="42855ECA"/>
    <w:rsid w:val="44D965A5"/>
    <w:rsid w:val="47E054FC"/>
    <w:rsid w:val="4837209A"/>
    <w:rsid w:val="4DFE5164"/>
    <w:rsid w:val="551E3F4C"/>
    <w:rsid w:val="572D7A00"/>
    <w:rsid w:val="5BAB1666"/>
    <w:rsid w:val="5BF206AD"/>
    <w:rsid w:val="5E8F2861"/>
    <w:rsid w:val="630137C2"/>
    <w:rsid w:val="63E2636A"/>
    <w:rsid w:val="6B061A9A"/>
    <w:rsid w:val="6C8F1F8C"/>
    <w:rsid w:val="746B573C"/>
    <w:rsid w:val="754F2F5E"/>
    <w:rsid w:val="7AD52096"/>
    <w:rsid w:val="7CAD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1444</Words>
  <Characters>8233</Characters>
  <Application>Microsoft Office Word</Application>
  <DocSecurity>0</DocSecurity>
  <Lines>68</Lines>
  <Paragraphs>19</Paragraphs>
  <ScaleCrop>false</ScaleCrop>
  <Company>玉溪市江川区党政机关单位</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罗雪嘉</dc:creator>
  <cp:lastModifiedBy>Administrator</cp:lastModifiedBy>
  <cp:revision>2</cp:revision>
  <dcterms:created xsi:type="dcterms:W3CDTF">2024-10-12T07:02:00Z</dcterms:created>
  <dcterms:modified xsi:type="dcterms:W3CDTF">2024-12-25T03:10:00Z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C2A06992520E459FBF064001ADF8A06E_11</vt:lpwstr>
  </property>
</Properties>
</file>